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A5EF57E" w14:textId="77777777" w:rsidR="00896EFC" w:rsidRDefault="00896EFC">
      <w:pPr>
        <w:pBdr>
          <w:top w:val="nil"/>
          <w:left w:val="nil"/>
          <w:bottom w:val="nil"/>
          <w:right w:val="nil"/>
          <w:between w:val="nil"/>
        </w:pBdr>
        <w:spacing w:line="276" w:lineRule="auto"/>
        <w:rPr>
          <w:rFonts w:ascii="Arial" w:eastAsia="Arial" w:hAnsi="Arial" w:cs="Arial"/>
          <w:color w:val="000000"/>
        </w:rPr>
      </w:pPr>
    </w:p>
    <w:tbl>
      <w:tblPr>
        <w:tblStyle w:val="a"/>
        <w:tblW w:w="154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696"/>
        <w:gridCol w:w="4649"/>
        <w:gridCol w:w="1843"/>
        <w:gridCol w:w="3119"/>
        <w:gridCol w:w="1842"/>
        <w:gridCol w:w="2274"/>
      </w:tblGrid>
      <w:tr w:rsidR="00896EFC" w14:paraId="7A5EF58A" w14:textId="77777777" w:rsidTr="68585197">
        <w:trPr>
          <w:trHeight w:val="701"/>
        </w:trPr>
        <w:tc>
          <w:tcPr>
            <w:tcW w:w="1696" w:type="dxa"/>
            <w:vMerge w:val="restart"/>
            <w:shd w:val="clear" w:color="auto" w:fill="D9D9D9" w:themeFill="background1" w:themeFillShade="D9"/>
          </w:tcPr>
          <w:p w14:paraId="7A5EF57F" w14:textId="77777777" w:rsidR="00896EFC" w:rsidRDefault="00D812A4">
            <w:pPr>
              <w:widowControl/>
              <w:jc w:val="center"/>
              <w:rPr>
                <w:b/>
                <w:sz w:val="20"/>
                <w:szCs w:val="20"/>
              </w:rPr>
            </w:pPr>
            <w:r>
              <w:rPr>
                <w:b/>
                <w:sz w:val="20"/>
                <w:szCs w:val="20"/>
              </w:rPr>
              <w:t>Name of activity, event, and location</w:t>
            </w:r>
          </w:p>
        </w:tc>
        <w:tc>
          <w:tcPr>
            <w:tcW w:w="4649" w:type="dxa"/>
            <w:vMerge w:val="restart"/>
            <w:shd w:val="clear" w:color="auto" w:fill="FFFFFF" w:themeFill="background1"/>
          </w:tcPr>
          <w:p w14:paraId="7A5EF580" w14:textId="77777777" w:rsidR="00896EFC" w:rsidRDefault="00D812A4">
            <w:pPr>
              <w:widowControl/>
              <w:rPr>
                <w:b/>
                <w:sz w:val="20"/>
                <w:szCs w:val="20"/>
              </w:rPr>
            </w:pPr>
            <w:proofErr w:type="spellStart"/>
            <w:r>
              <w:rPr>
                <w:b/>
                <w:sz w:val="20"/>
                <w:szCs w:val="20"/>
              </w:rPr>
              <w:t>Downsman</w:t>
            </w:r>
            <w:proofErr w:type="spellEnd"/>
            <w:r>
              <w:rPr>
                <w:b/>
                <w:sz w:val="20"/>
                <w:szCs w:val="20"/>
              </w:rPr>
              <w:t xml:space="preserve"> Hike</w:t>
            </w:r>
          </w:p>
          <w:p w14:paraId="7A5EF581" w14:textId="77777777" w:rsidR="00896EFC" w:rsidRDefault="00896EFC">
            <w:pPr>
              <w:widowControl/>
              <w:rPr>
                <w:b/>
                <w:sz w:val="20"/>
                <w:szCs w:val="20"/>
              </w:rPr>
            </w:pPr>
          </w:p>
          <w:p w14:paraId="7A5EF582" w14:textId="77777777" w:rsidR="00896EFC" w:rsidRDefault="00D812A4">
            <w:pPr>
              <w:widowControl/>
              <w:rPr>
                <w:b/>
                <w:sz w:val="20"/>
                <w:szCs w:val="20"/>
              </w:rPr>
            </w:pPr>
            <w:r>
              <w:rPr>
                <w:b/>
                <w:sz w:val="20"/>
                <w:szCs w:val="20"/>
              </w:rPr>
              <w:t xml:space="preserve">Predominately routed over South Downs Way, </w:t>
            </w:r>
            <w:proofErr w:type="spellStart"/>
            <w:r>
              <w:rPr>
                <w:b/>
                <w:sz w:val="20"/>
                <w:szCs w:val="20"/>
              </w:rPr>
              <w:t>Bignor</w:t>
            </w:r>
            <w:proofErr w:type="spellEnd"/>
            <w:r>
              <w:rPr>
                <w:b/>
                <w:sz w:val="20"/>
                <w:szCs w:val="20"/>
              </w:rPr>
              <w:t xml:space="preserve"> Hill to Eastbourne</w:t>
            </w:r>
          </w:p>
        </w:tc>
        <w:tc>
          <w:tcPr>
            <w:tcW w:w="1843" w:type="dxa"/>
            <w:shd w:val="clear" w:color="auto" w:fill="D9D9D9" w:themeFill="background1" w:themeFillShade="D9"/>
          </w:tcPr>
          <w:p w14:paraId="7A5EF583" w14:textId="77777777" w:rsidR="00896EFC" w:rsidRDefault="00D812A4">
            <w:pPr>
              <w:widowControl/>
              <w:jc w:val="center"/>
              <w:rPr>
                <w:b/>
                <w:sz w:val="20"/>
                <w:szCs w:val="20"/>
              </w:rPr>
            </w:pPr>
            <w:r>
              <w:rPr>
                <w:b/>
                <w:sz w:val="20"/>
                <w:szCs w:val="20"/>
              </w:rPr>
              <w:t>Date of risk assessment</w:t>
            </w:r>
          </w:p>
        </w:tc>
        <w:tc>
          <w:tcPr>
            <w:tcW w:w="3119" w:type="dxa"/>
            <w:shd w:val="clear" w:color="auto" w:fill="FFFFFF" w:themeFill="background1"/>
          </w:tcPr>
          <w:p w14:paraId="7A5EF584" w14:textId="01EE5D8C" w:rsidR="00896EFC" w:rsidRDefault="00D3694A" w:rsidP="68585197">
            <w:pPr>
              <w:widowControl/>
              <w:rPr>
                <w:b/>
                <w:bCs/>
                <w:sz w:val="20"/>
                <w:szCs w:val="20"/>
              </w:rPr>
            </w:pPr>
            <w:r>
              <w:rPr>
                <w:b/>
                <w:bCs/>
                <w:sz w:val="20"/>
                <w:szCs w:val="20"/>
              </w:rPr>
              <w:t>27</w:t>
            </w:r>
            <w:r w:rsidR="007E45BB" w:rsidRPr="68585197">
              <w:rPr>
                <w:b/>
                <w:bCs/>
                <w:sz w:val="20"/>
                <w:szCs w:val="20"/>
              </w:rPr>
              <w:t>/0</w:t>
            </w:r>
            <w:r>
              <w:rPr>
                <w:b/>
                <w:bCs/>
                <w:sz w:val="20"/>
                <w:szCs w:val="20"/>
              </w:rPr>
              <w:t>7</w:t>
            </w:r>
            <w:r w:rsidR="007E45BB" w:rsidRPr="68585197">
              <w:rPr>
                <w:b/>
                <w:bCs/>
                <w:sz w:val="20"/>
                <w:szCs w:val="20"/>
              </w:rPr>
              <w:t>/202</w:t>
            </w:r>
            <w:r>
              <w:rPr>
                <w:b/>
                <w:bCs/>
                <w:sz w:val="20"/>
                <w:szCs w:val="20"/>
              </w:rPr>
              <w:t>5</w:t>
            </w:r>
          </w:p>
        </w:tc>
        <w:tc>
          <w:tcPr>
            <w:tcW w:w="1842" w:type="dxa"/>
            <w:vMerge w:val="restart"/>
            <w:shd w:val="clear" w:color="auto" w:fill="D9D9D9" w:themeFill="background1" w:themeFillShade="D9"/>
          </w:tcPr>
          <w:p w14:paraId="7A5EF585" w14:textId="77777777" w:rsidR="00896EFC" w:rsidRDefault="00D812A4">
            <w:pPr>
              <w:widowControl/>
              <w:jc w:val="center"/>
              <w:rPr>
                <w:b/>
                <w:sz w:val="20"/>
                <w:szCs w:val="20"/>
              </w:rPr>
            </w:pPr>
            <w:r>
              <w:rPr>
                <w:b/>
                <w:sz w:val="20"/>
                <w:szCs w:val="20"/>
              </w:rPr>
              <w:t>Name of person doing this risk assessment</w:t>
            </w:r>
          </w:p>
        </w:tc>
        <w:tc>
          <w:tcPr>
            <w:tcW w:w="2274" w:type="dxa"/>
            <w:vMerge w:val="restart"/>
            <w:shd w:val="clear" w:color="auto" w:fill="FFFFFF" w:themeFill="background1"/>
          </w:tcPr>
          <w:p w14:paraId="7A5EF588" w14:textId="553C8F79" w:rsidR="00896EFC" w:rsidRDefault="009E6664">
            <w:pPr>
              <w:widowControl/>
              <w:rPr>
                <w:b/>
                <w:sz w:val="20"/>
                <w:szCs w:val="20"/>
              </w:rPr>
            </w:pPr>
            <w:r>
              <w:rPr>
                <w:b/>
                <w:sz w:val="20"/>
                <w:szCs w:val="20"/>
              </w:rPr>
              <w:t>David Munn</w:t>
            </w:r>
          </w:p>
          <w:p w14:paraId="7A5EF589" w14:textId="77777777" w:rsidR="00896EFC" w:rsidRDefault="00D812A4">
            <w:pPr>
              <w:widowControl/>
              <w:rPr>
                <w:b/>
                <w:sz w:val="20"/>
                <w:szCs w:val="20"/>
              </w:rPr>
            </w:pPr>
            <w:r>
              <w:rPr>
                <w:b/>
                <w:sz w:val="20"/>
                <w:szCs w:val="20"/>
              </w:rPr>
              <w:t>West Sussex Scouts</w:t>
            </w:r>
          </w:p>
        </w:tc>
      </w:tr>
      <w:tr w:rsidR="00896EFC" w14:paraId="7A5EF591" w14:textId="77777777" w:rsidTr="68585197">
        <w:trPr>
          <w:trHeight w:val="701"/>
        </w:trPr>
        <w:tc>
          <w:tcPr>
            <w:tcW w:w="1696" w:type="dxa"/>
            <w:vMerge/>
          </w:tcPr>
          <w:p w14:paraId="7A5EF58B" w14:textId="77777777" w:rsidR="00896EFC" w:rsidRDefault="00896EFC">
            <w:pPr>
              <w:pBdr>
                <w:top w:val="nil"/>
                <w:left w:val="nil"/>
                <w:bottom w:val="nil"/>
                <w:right w:val="nil"/>
                <w:between w:val="nil"/>
              </w:pBdr>
              <w:spacing w:line="276" w:lineRule="auto"/>
              <w:rPr>
                <w:b/>
                <w:sz w:val="20"/>
                <w:szCs w:val="20"/>
              </w:rPr>
            </w:pPr>
          </w:p>
        </w:tc>
        <w:tc>
          <w:tcPr>
            <w:tcW w:w="4649" w:type="dxa"/>
            <w:vMerge/>
          </w:tcPr>
          <w:p w14:paraId="7A5EF58C" w14:textId="77777777" w:rsidR="00896EFC" w:rsidRDefault="00896EFC">
            <w:pPr>
              <w:pBdr>
                <w:top w:val="nil"/>
                <w:left w:val="nil"/>
                <w:bottom w:val="nil"/>
                <w:right w:val="nil"/>
                <w:between w:val="nil"/>
              </w:pBdr>
              <w:spacing w:line="276" w:lineRule="auto"/>
              <w:rPr>
                <w:b/>
                <w:sz w:val="20"/>
                <w:szCs w:val="20"/>
              </w:rPr>
            </w:pPr>
          </w:p>
        </w:tc>
        <w:tc>
          <w:tcPr>
            <w:tcW w:w="1843" w:type="dxa"/>
            <w:shd w:val="clear" w:color="auto" w:fill="D9D9D9" w:themeFill="background1" w:themeFillShade="D9"/>
          </w:tcPr>
          <w:p w14:paraId="7A5EF58D" w14:textId="77777777" w:rsidR="00896EFC" w:rsidRDefault="00D812A4">
            <w:pPr>
              <w:widowControl/>
              <w:jc w:val="center"/>
              <w:rPr>
                <w:b/>
                <w:sz w:val="20"/>
                <w:szCs w:val="20"/>
              </w:rPr>
            </w:pPr>
            <w:r>
              <w:rPr>
                <w:b/>
                <w:sz w:val="20"/>
                <w:szCs w:val="20"/>
              </w:rPr>
              <w:t>Date of next review</w:t>
            </w:r>
          </w:p>
        </w:tc>
        <w:tc>
          <w:tcPr>
            <w:tcW w:w="3119" w:type="dxa"/>
            <w:shd w:val="clear" w:color="auto" w:fill="FFFFFF" w:themeFill="background1"/>
          </w:tcPr>
          <w:p w14:paraId="7A5EF58E" w14:textId="6DAA4545" w:rsidR="00896EFC" w:rsidRDefault="00126163" w:rsidP="68585197">
            <w:pPr>
              <w:widowControl/>
              <w:rPr>
                <w:b/>
                <w:bCs/>
                <w:sz w:val="20"/>
                <w:szCs w:val="20"/>
              </w:rPr>
            </w:pPr>
            <w:r>
              <w:rPr>
                <w:b/>
                <w:bCs/>
                <w:sz w:val="20"/>
                <w:szCs w:val="20"/>
              </w:rPr>
              <w:t>July to Sept 2026</w:t>
            </w:r>
          </w:p>
        </w:tc>
        <w:tc>
          <w:tcPr>
            <w:tcW w:w="1842" w:type="dxa"/>
            <w:vMerge/>
          </w:tcPr>
          <w:p w14:paraId="7A5EF58F" w14:textId="77777777" w:rsidR="00896EFC" w:rsidRDefault="00896EFC">
            <w:pPr>
              <w:pBdr>
                <w:top w:val="nil"/>
                <w:left w:val="nil"/>
                <w:bottom w:val="nil"/>
                <w:right w:val="nil"/>
                <w:between w:val="nil"/>
              </w:pBdr>
              <w:spacing w:line="276" w:lineRule="auto"/>
              <w:rPr>
                <w:b/>
                <w:sz w:val="20"/>
                <w:szCs w:val="20"/>
              </w:rPr>
            </w:pPr>
          </w:p>
        </w:tc>
        <w:tc>
          <w:tcPr>
            <w:tcW w:w="2274" w:type="dxa"/>
            <w:vMerge/>
          </w:tcPr>
          <w:p w14:paraId="7A5EF590" w14:textId="77777777" w:rsidR="00896EFC" w:rsidRDefault="00896EFC">
            <w:pPr>
              <w:pBdr>
                <w:top w:val="nil"/>
                <w:left w:val="nil"/>
                <w:bottom w:val="nil"/>
                <w:right w:val="nil"/>
                <w:between w:val="nil"/>
              </w:pBdr>
              <w:spacing w:line="276" w:lineRule="auto"/>
              <w:rPr>
                <w:b/>
                <w:sz w:val="20"/>
                <w:szCs w:val="20"/>
              </w:rPr>
            </w:pPr>
          </w:p>
        </w:tc>
      </w:tr>
    </w:tbl>
    <w:p w14:paraId="7A5EF592" w14:textId="77777777" w:rsidR="00896EFC" w:rsidRDefault="00896EFC">
      <w:pPr>
        <w:pStyle w:val="Heading3"/>
        <w:spacing w:after="0" w:line="240" w:lineRule="auto"/>
        <w:rPr>
          <w:sz w:val="16"/>
          <w:szCs w:val="16"/>
        </w:rPr>
      </w:pPr>
    </w:p>
    <w:tbl>
      <w:tblPr>
        <w:tblStyle w:val="a0"/>
        <w:tblW w:w="154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49"/>
        <w:gridCol w:w="1447"/>
        <w:gridCol w:w="9454"/>
        <w:gridCol w:w="2401"/>
      </w:tblGrid>
      <w:tr w:rsidR="00896EFC" w14:paraId="7A5EF599" w14:textId="77777777">
        <w:trPr>
          <w:trHeight w:val="692"/>
        </w:trPr>
        <w:tc>
          <w:tcPr>
            <w:tcW w:w="2149" w:type="dxa"/>
            <w:shd w:val="clear" w:color="auto" w:fill="D9D9D9"/>
          </w:tcPr>
          <w:p w14:paraId="7A5EF593" w14:textId="77777777" w:rsidR="00896EFC" w:rsidRDefault="00D812A4">
            <w:pPr>
              <w:widowControl/>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What hazard have you identified?</w:t>
            </w:r>
          </w:p>
          <w:p w14:paraId="7A5EF594" w14:textId="77777777" w:rsidR="00896EFC" w:rsidRDefault="00D812A4">
            <w:pPr>
              <w:widowControl/>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What are the risks from it?</w:t>
            </w:r>
          </w:p>
        </w:tc>
        <w:tc>
          <w:tcPr>
            <w:tcW w:w="1447" w:type="dxa"/>
            <w:shd w:val="clear" w:color="auto" w:fill="D9D9D9"/>
          </w:tcPr>
          <w:p w14:paraId="7A5EF595" w14:textId="77777777" w:rsidR="00896EFC" w:rsidRDefault="00D812A4">
            <w:pPr>
              <w:widowControl/>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Who is at risk?</w:t>
            </w:r>
          </w:p>
        </w:tc>
        <w:tc>
          <w:tcPr>
            <w:tcW w:w="9454" w:type="dxa"/>
            <w:shd w:val="clear" w:color="auto" w:fill="D9D9D9"/>
          </w:tcPr>
          <w:p w14:paraId="7A5EF596" w14:textId="77777777" w:rsidR="00896EFC" w:rsidRDefault="00D812A4">
            <w:pPr>
              <w:widowControl/>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 xml:space="preserve">How </w:t>
            </w:r>
            <w:proofErr w:type="gramStart"/>
            <w:r>
              <w:rPr>
                <w:rFonts w:ascii="Times New Roman" w:eastAsia="Times New Roman" w:hAnsi="Times New Roman" w:cs="Times New Roman"/>
                <w:b/>
                <w:sz w:val="20"/>
                <w:szCs w:val="20"/>
              </w:rPr>
              <w:t>are the risks</w:t>
            </w:r>
            <w:proofErr w:type="gramEnd"/>
            <w:r>
              <w:rPr>
                <w:rFonts w:ascii="Times New Roman" w:eastAsia="Times New Roman" w:hAnsi="Times New Roman" w:cs="Times New Roman"/>
                <w:b/>
                <w:sz w:val="20"/>
                <w:szCs w:val="20"/>
              </w:rPr>
              <w:t xml:space="preserve"> already controlled?</w:t>
            </w:r>
          </w:p>
          <w:p w14:paraId="7A5EF597" w14:textId="77777777" w:rsidR="00896EFC" w:rsidRDefault="00D812A4">
            <w:pPr>
              <w:widowControl/>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What extra controls are needed?</w:t>
            </w:r>
          </w:p>
        </w:tc>
        <w:tc>
          <w:tcPr>
            <w:tcW w:w="2401" w:type="dxa"/>
            <w:shd w:val="clear" w:color="auto" w:fill="D9D9D9"/>
          </w:tcPr>
          <w:p w14:paraId="7A5EF598" w14:textId="77777777" w:rsidR="00896EFC" w:rsidRDefault="00D812A4">
            <w:pPr>
              <w:widowControl/>
              <w:jc w:val="center"/>
              <w:rPr>
                <w:rFonts w:ascii="Times New Roman" w:eastAsia="Times New Roman" w:hAnsi="Times New Roman" w:cs="Times New Roman"/>
                <w:b/>
                <w:sz w:val="20"/>
                <w:szCs w:val="20"/>
              </w:rPr>
            </w:pPr>
            <w:r>
              <w:rPr>
                <w:rFonts w:ascii="Times New Roman" w:eastAsia="Times New Roman" w:hAnsi="Times New Roman" w:cs="Times New Roman"/>
                <w:b/>
                <w:sz w:val="20"/>
                <w:szCs w:val="20"/>
              </w:rPr>
              <w:t>What has changed that needs to be thought about and controlled?</w:t>
            </w:r>
          </w:p>
        </w:tc>
      </w:tr>
      <w:tr w:rsidR="00896EFC" w14:paraId="7A5EF5A2" w14:textId="77777777">
        <w:trPr>
          <w:trHeight w:val="769"/>
        </w:trPr>
        <w:tc>
          <w:tcPr>
            <w:tcW w:w="2149" w:type="dxa"/>
            <w:shd w:val="clear" w:color="auto" w:fill="auto"/>
          </w:tcPr>
          <w:p w14:paraId="7A5EF59A"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of incidents consequent of insufficient organisation and planning</w:t>
            </w:r>
          </w:p>
        </w:tc>
        <w:tc>
          <w:tcPr>
            <w:tcW w:w="1447" w:type="dxa"/>
            <w:shd w:val="clear" w:color="auto" w:fill="auto"/>
          </w:tcPr>
          <w:p w14:paraId="7A5EF59B"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59C"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organisers to comply with Policy Organisation Rules (POR) rule 9.6, Large Scale Events detailed here:</w:t>
            </w:r>
          </w:p>
          <w:p w14:paraId="7A5EF59D" w14:textId="77777777" w:rsidR="00896EFC" w:rsidRDefault="00395FD5">
            <w:pPr>
              <w:widowControl/>
              <w:rPr>
                <w:rFonts w:ascii="Times New Roman" w:eastAsia="Times New Roman" w:hAnsi="Times New Roman" w:cs="Times New Roman"/>
                <w:sz w:val="20"/>
                <w:szCs w:val="20"/>
              </w:rPr>
            </w:pPr>
            <w:hyperlink r:id="rId8">
              <w:r w:rsidR="00D812A4">
                <w:rPr>
                  <w:rFonts w:ascii="Times New Roman" w:eastAsia="Times New Roman" w:hAnsi="Times New Roman" w:cs="Times New Roman"/>
                  <w:color w:val="00B8B8"/>
                  <w:sz w:val="20"/>
                  <w:szCs w:val="20"/>
                  <w:u w:val="single"/>
                </w:rPr>
                <w:t>https://www.scouts.org.uk/por/9-activities/rule-96-large-scale-events/</w:t>
              </w:r>
            </w:hyperlink>
          </w:p>
          <w:p w14:paraId="7A5EF59E" w14:textId="77777777" w:rsidR="00896EFC" w:rsidRDefault="00896EFC">
            <w:pPr>
              <w:widowControl/>
              <w:rPr>
                <w:rFonts w:ascii="Times New Roman" w:eastAsia="Times New Roman" w:hAnsi="Times New Roman" w:cs="Times New Roman"/>
                <w:sz w:val="20"/>
                <w:szCs w:val="20"/>
              </w:rPr>
            </w:pPr>
          </w:p>
          <w:p w14:paraId="7A5EF59F" w14:textId="77777777" w:rsidR="00896EFC" w:rsidRDefault="00D812A4">
            <w:pPr>
              <w:widowControl/>
              <w:pBdr>
                <w:top w:val="nil"/>
                <w:left w:val="nil"/>
                <w:bottom w:val="nil"/>
                <w:right w:val="nil"/>
                <w:between w:val="nil"/>
              </w:pBdr>
              <w:jc w:val="both"/>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Downsman</w:t>
            </w:r>
            <w:proofErr w:type="spellEnd"/>
            <w:r>
              <w:rPr>
                <w:rFonts w:ascii="Times New Roman" w:eastAsia="Times New Roman" w:hAnsi="Times New Roman" w:cs="Times New Roman"/>
                <w:color w:val="000000"/>
                <w:sz w:val="20"/>
                <w:szCs w:val="20"/>
              </w:rPr>
              <w:t xml:space="preserve"> has produced a safety plan and an organisational chart detailing everybody’s roles and responsibilities for the day of the event. Key roles are identified and appointed for the safe running of the event: They include, </w:t>
            </w:r>
            <w:r>
              <w:rPr>
                <w:rFonts w:ascii="Times New Roman" w:eastAsia="Times New Roman" w:hAnsi="Times New Roman" w:cs="Times New Roman"/>
                <w:b/>
                <w:color w:val="000000"/>
                <w:sz w:val="20"/>
                <w:szCs w:val="20"/>
              </w:rPr>
              <w:t>Leader in Charge of Event (</w:t>
            </w:r>
            <w:proofErr w:type="spellStart"/>
            <w:r>
              <w:rPr>
                <w:rFonts w:ascii="Times New Roman" w:eastAsia="Times New Roman" w:hAnsi="Times New Roman" w:cs="Times New Roman"/>
                <w:b/>
                <w:color w:val="000000"/>
                <w:sz w:val="20"/>
                <w:szCs w:val="20"/>
              </w:rPr>
              <w:t>Downsman</w:t>
            </w:r>
            <w:proofErr w:type="spellEnd"/>
            <w:r>
              <w:rPr>
                <w:rFonts w:ascii="Times New Roman" w:eastAsia="Times New Roman" w:hAnsi="Times New Roman" w:cs="Times New Roman"/>
                <w:b/>
                <w:color w:val="000000"/>
                <w:sz w:val="20"/>
                <w:szCs w:val="20"/>
              </w:rPr>
              <w:t xml:space="preserve"> SASU Manager appointed to role)</w:t>
            </w:r>
            <w:r>
              <w:rPr>
                <w:rFonts w:ascii="Times New Roman" w:eastAsia="Times New Roman" w:hAnsi="Times New Roman" w:cs="Times New Roman"/>
                <w:color w:val="000000"/>
                <w:sz w:val="20"/>
                <w:szCs w:val="20"/>
              </w:rPr>
              <w:t xml:space="preserve">, </w:t>
            </w:r>
            <w:proofErr w:type="spellStart"/>
            <w:r>
              <w:rPr>
                <w:rFonts w:ascii="Times New Roman" w:eastAsia="Times New Roman" w:hAnsi="Times New Roman" w:cs="Times New Roman"/>
                <w:color w:val="000000"/>
                <w:sz w:val="20"/>
                <w:szCs w:val="20"/>
              </w:rPr>
              <w:t>Downsman</w:t>
            </w:r>
            <w:proofErr w:type="spellEnd"/>
            <w:r>
              <w:rPr>
                <w:rFonts w:ascii="Times New Roman" w:eastAsia="Times New Roman" w:hAnsi="Times New Roman" w:cs="Times New Roman"/>
                <w:color w:val="000000"/>
                <w:sz w:val="20"/>
                <w:szCs w:val="20"/>
              </w:rPr>
              <w:t xml:space="preserve"> Committee Members, </w:t>
            </w:r>
            <w:proofErr w:type="spellStart"/>
            <w:r>
              <w:rPr>
                <w:rFonts w:ascii="Times New Roman" w:eastAsia="Times New Roman" w:hAnsi="Times New Roman" w:cs="Times New Roman"/>
                <w:color w:val="000000"/>
                <w:sz w:val="20"/>
                <w:szCs w:val="20"/>
              </w:rPr>
              <w:t>Downsman</w:t>
            </w:r>
            <w:proofErr w:type="spellEnd"/>
            <w:r>
              <w:rPr>
                <w:rFonts w:ascii="Times New Roman" w:eastAsia="Times New Roman" w:hAnsi="Times New Roman" w:cs="Times New Roman"/>
                <w:color w:val="000000"/>
                <w:sz w:val="20"/>
                <w:szCs w:val="20"/>
              </w:rPr>
              <w:t xml:space="preserve"> HQ Hike Controllers &amp; Senior Hike Controller, First Aid Team, Search &amp; Rescue Team, Checkpoint Staff, Logistics Team, Purple Card Contact </w:t>
            </w:r>
            <w:r>
              <w:rPr>
                <w:rFonts w:ascii="Times New Roman" w:eastAsia="Times New Roman" w:hAnsi="Times New Roman" w:cs="Times New Roman"/>
                <w:b/>
                <w:color w:val="000000"/>
                <w:sz w:val="20"/>
                <w:szCs w:val="20"/>
              </w:rPr>
              <w:t>(</w:t>
            </w:r>
            <w:proofErr w:type="spellStart"/>
            <w:r>
              <w:rPr>
                <w:rFonts w:ascii="Times New Roman" w:eastAsia="Times New Roman" w:hAnsi="Times New Roman" w:cs="Times New Roman"/>
                <w:b/>
                <w:color w:val="000000"/>
                <w:sz w:val="20"/>
                <w:szCs w:val="20"/>
              </w:rPr>
              <w:t>W.Sussex</w:t>
            </w:r>
            <w:proofErr w:type="spellEnd"/>
            <w:r>
              <w:rPr>
                <w:rFonts w:ascii="Times New Roman" w:eastAsia="Times New Roman" w:hAnsi="Times New Roman" w:cs="Times New Roman"/>
                <w:b/>
                <w:color w:val="000000"/>
                <w:sz w:val="20"/>
                <w:szCs w:val="20"/>
              </w:rPr>
              <w:t xml:space="preserve"> County Commissioner appointed to role)</w:t>
            </w:r>
            <w:r>
              <w:rPr>
                <w:rFonts w:ascii="Times New Roman" w:eastAsia="Times New Roman" w:hAnsi="Times New Roman" w:cs="Times New Roman"/>
                <w:color w:val="000000"/>
                <w:sz w:val="20"/>
                <w:szCs w:val="20"/>
              </w:rPr>
              <w:t xml:space="preserve">, </w:t>
            </w:r>
            <w:proofErr w:type="gramStart"/>
            <w:r>
              <w:rPr>
                <w:rFonts w:ascii="Times New Roman" w:eastAsia="Times New Roman" w:hAnsi="Times New Roman" w:cs="Times New Roman"/>
                <w:color w:val="000000"/>
                <w:sz w:val="20"/>
                <w:szCs w:val="20"/>
              </w:rPr>
              <w:t>Service</w:t>
            </w:r>
            <w:proofErr w:type="gramEnd"/>
            <w:r>
              <w:rPr>
                <w:rFonts w:ascii="Times New Roman" w:eastAsia="Times New Roman" w:hAnsi="Times New Roman" w:cs="Times New Roman"/>
                <w:color w:val="000000"/>
                <w:sz w:val="20"/>
                <w:szCs w:val="20"/>
              </w:rPr>
              <w:t xml:space="preserve"> Crews &amp; In-touch contact.</w:t>
            </w:r>
          </w:p>
          <w:p w14:paraId="7A5EF5A0" w14:textId="77777777" w:rsidR="00896EFC" w:rsidRDefault="00896EFC">
            <w:pPr>
              <w:widowControl/>
              <w:pBdr>
                <w:top w:val="nil"/>
                <w:left w:val="nil"/>
                <w:bottom w:val="nil"/>
                <w:right w:val="nil"/>
                <w:between w:val="nil"/>
              </w:pBdr>
              <w:jc w:val="both"/>
              <w:rPr>
                <w:rFonts w:ascii="Times New Roman" w:eastAsia="Times New Roman" w:hAnsi="Times New Roman" w:cs="Times New Roman"/>
                <w:color w:val="000000"/>
                <w:sz w:val="20"/>
                <w:szCs w:val="20"/>
              </w:rPr>
            </w:pPr>
          </w:p>
        </w:tc>
        <w:tc>
          <w:tcPr>
            <w:tcW w:w="2401" w:type="dxa"/>
            <w:shd w:val="clear" w:color="auto" w:fill="auto"/>
          </w:tcPr>
          <w:p w14:paraId="7A5EF5A1" w14:textId="77777777" w:rsidR="00896EFC" w:rsidRDefault="00896EFC">
            <w:pPr>
              <w:widowControl/>
              <w:rPr>
                <w:rFonts w:ascii="Times New Roman" w:eastAsia="Times New Roman" w:hAnsi="Times New Roman" w:cs="Times New Roman"/>
                <w:sz w:val="20"/>
                <w:szCs w:val="20"/>
              </w:rPr>
            </w:pPr>
            <w:bookmarkStart w:id="0" w:name="_GoBack"/>
            <w:bookmarkEnd w:id="0"/>
          </w:p>
        </w:tc>
      </w:tr>
      <w:tr w:rsidR="00896EFC" w14:paraId="7A5EF5A9" w14:textId="77777777">
        <w:trPr>
          <w:trHeight w:val="696"/>
        </w:trPr>
        <w:tc>
          <w:tcPr>
            <w:tcW w:w="2149" w:type="dxa"/>
            <w:shd w:val="clear" w:color="auto" w:fill="auto"/>
          </w:tcPr>
          <w:p w14:paraId="7A5EF5A3"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of incident or injury consequent of insufficient preparation for the terrain.</w:t>
            </w:r>
          </w:p>
        </w:tc>
        <w:tc>
          <w:tcPr>
            <w:tcW w:w="1447" w:type="dxa"/>
            <w:shd w:val="clear" w:color="auto" w:fill="auto"/>
          </w:tcPr>
          <w:p w14:paraId="7A5EF5A4"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5A5"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organisers have checked and confirmed that the route is defined as (POR) Rule 9.28 Terrain Zero. The following guidance will be complied </w:t>
            </w:r>
            <w:proofErr w:type="gramStart"/>
            <w:r>
              <w:rPr>
                <w:rFonts w:ascii="Times New Roman" w:eastAsia="Times New Roman" w:hAnsi="Times New Roman" w:cs="Times New Roman"/>
                <w:sz w:val="20"/>
                <w:szCs w:val="20"/>
              </w:rPr>
              <w:t>to</w:t>
            </w:r>
            <w:proofErr w:type="gramEnd"/>
            <w:r>
              <w:rPr>
                <w:rFonts w:ascii="Times New Roman" w:eastAsia="Times New Roman" w:hAnsi="Times New Roman" w:cs="Times New Roman"/>
                <w:sz w:val="20"/>
                <w:szCs w:val="20"/>
              </w:rPr>
              <w:t>.</w:t>
            </w:r>
          </w:p>
          <w:p w14:paraId="7A5EF5A6" w14:textId="77777777" w:rsidR="00896EFC" w:rsidRDefault="00395FD5">
            <w:pPr>
              <w:widowControl/>
              <w:rPr>
                <w:rFonts w:ascii="Times New Roman" w:eastAsia="Times New Roman" w:hAnsi="Times New Roman" w:cs="Times New Roman"/>
                <w:sz w:val="20"/>
                <w:szCs w:val="20"/>
              </w:rPr>
            </w:pPr>
            <w:hyperlink r:id="rId9">
              <w:r w:rsidR="00D812A4">
                <w:rPr>
                  <w:rFonts w:ascii="Times New Roman" w:eastAsia="Times New Roman" w:hAnsi="Times New Roman" w:cs="Times New Roman"/>
                  <w:color w:val="00B8B8"/>
                  <w:sz w:val="20"/>
                  <w:szCs w:val="20"/>
                  <w:u w:val="single"/>
                </w:rPr>
                <w:t>https://www.scouts.org.uk/volunteers/running-your-section/programme-guidance/general-activity-guidance/hillwalking/terrain-zero-activities/</w:t>
              </w:r>
            </w:hyperlink>
          </w:p>
          <w:p w14:paraId="7A5EF5A7" w14:textId="77777777" w:rsidR="00896EFC" w:rsidRDefault="00896EFC">
            <w:pPr>
              <w:widowControl/>
              <w:rPr>
                <w:rFonts w:ascii="Times New Roman" w:eastAsia="Times New Roman" w:hAnsi="Times New Roman" w:cs="Times New Roman"/>
                <w:sz w:val="20"/>
                <w:szCs w:val="20"/>
              </w:rPr>
            </w:pPr>
          </w:p>
        </w:tc>
        <w:tc>
          <w:tcPr>
            <w:tcW w:w="2401" w:type="dxa"/>
            <w:shd w:val="clear" w:color="auto" w:fill="auto"/>
          </w:tcPr>
          <w:p w14:paraId="7A5EF5A8" w14:textId="77777777" w:rsidR="00896EFC" w:rsidRDefault="00D812A4">
            <w:pPr>
              <w:widowControl/>
              <w:rPr>
                <w:rFonts w:ascii="Times New Roman" w:eastAsia="Times New Roman" w:hAnsi="Times New Roman" w:cs="Times New Roman"/>
                <w:sz w:val="20"/>
                <w:szCs w:val="20"/>
              </w:rPr>
            </w:pPr>
            <w:bookmarkStart w:id="1" w:name="bookmark=id.gjdgxs" w:colFirst="0" w:colLast="0"/>
            <w:bookmarkEnd w:id="1"/>
            <w:r>
              <w:rPr>
                <w:rFonts w:ascii="Times New Roman" w:eastAsia="Times New Roman" w:hAnsi="Times New Roman" w:cs="Times New Roman"/>
                <w:sz w:val="20"/>
                <w:szCs w:val="20"/>
              </w:rPr>
              <w:t>     </w:t>
            </w:r>
          </w:p>
        </w:tc>
      </w:tr>
      <w:tr w:rsidR="00896EFC" w14:paraId="7A5EF5B0" w14:textId="77777777">
        <w:trPr>
          <w:trHeight w:val="696"/>
        </w:trPr>
        <w:tc>
          <w:tcPr>
            <w:tcW w:w="2149" w:type="dxa"/>
            <w:shd w:val="clear" w:color="auto" w:fill="auto"/>
          </w:tcPr>
          <w:p w14:paraId="7A5EF5AA"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of incident consequent of poor communications</w:t>
            </w:r>
          </w:p>
        </w:tc>
        <w:tc>
          <w:tcPr>
            <w:tcW w:w="1447" w:type="dxa"/>
            <w:shd w:val="clear" w:color="auto" w:fill="auto"/>
          </w:tcPr>
          <w:p w14:paraId="7A5EF5AB"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5AC"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organisers to comply with the In Touch (POR) rule 9.3 detailed here:</w:t>
            </w:r>
          </w:p>
          <w:p w14:paraId="7A5EF5AD" w14:textId="77777777" w:rsidR="00896EFC" w:rsidRDefault="00395FD5">
            <w:pPr>
              <w:widowControl/>
              <w:rPr>
                <w:rFonts w:ascii="Times New Roman" w:eastAsia="Times New Roman" w:hAnsi="Times New Roman" w:cs="Times New Roman"/>
                <w:sz w:val="20"/>
                <w:szCs w:val="20"/>
              </w:rPr>
            </w:pPr>
            <w:hyperlink r:id="rId10">
              <w:r w:rsidR="00D812A4">
                <w:rPr>
                  <w:rFonts w:ascii="Times New Roman" w:eastAsia="Times New Roman" w:hAnsi="Times New Roman" w:cs="Times New Roman"/>
                  <w:color w:val="00B8B8"/>
                  <w:sz w:val="20"/>
                  <w:szCs w:val="20"/>
                  <w:u w:val="single"/>
                </w:rPr>
                <w:t>https://www.scouts.org.uk/volunteers/running-your-section/intouch/</w:t>
              </w:r>
            </w:hyperlink>
          </w:p>
          <w:p w14:paraId="7A5EF5AE" w14:textId="77777777" w:rsidR="00896EFC" w:rsidRDefault="00896EFC">
            <w:pPr>
              <w:widowControl/>
              <w:rPr>
                <w:rFonts w:ascii="Times New Roman" w:eastAsia="Times New Roman" w:hAnsi="Times New Roman" w:cs="Times New Roman"/>
                <w:sz w:val="20"/>
                <w:szCs w:val="20"/>
              </w:rPr>
            </w:pPr>
          </w:p>
        </w:tc>
        <w:tc>
          <w:tcPr>
            <w:tcW w:w="2401" w:type="dxa"/>
            <w:shd w:val="clear" w:color="auto" w:fill="auto"/>
          </w:tcPr>
          <w:p w14:paraId="7A5EF5AF" w14:textId="77777777" w:rsidR="00896EFC" w:rsidRDefault="00896EFC">
            <w:pPr>
              <w:widowControl/>
              <w:rPr>
                <w:rFonts w:ascii="Times New Roman" w:eastAsia="Times New Roman" w:hAnsi="Times New Roman" w:cs="Times New Roman"/>
                <w:sz w:val="20"/>
                <w:szCs w:val="20"/>
              </w:rPr>
            </w:pPr>
          </w:p>
        </w:tc>
      </w:tr>
      <w:tr w:rsidR="00896EFC" w14:paraId="7A5EF5B7" w14:textId="77777777">
        <w:trPr>
          <w:trHeight w:val="696"/>
        </w:trPr>
        <w:tc>
          <w:tcPr>
            <w:tcW w:w="2149" w:type="dxa"/>
            <w:shd w:val="clear" w:color="auto" w:fill="auto"/>
          </w:tcPr>
          <w:p w14:paraId="7A5EF5B1"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of an inadequate response to serious accident, injury or incident</w:t>
            </w:r>
          </w:p>
        </w:tc>
        <w:tc>
          <w:tcPr>
            <w:tcW w:w="1447" w:type="dxa"/>
            <w:shd w:val="clear" w:color="auto" w:fill="auto"/>
          </w:tcPr>
          <w:p w14:paraId="7A5EF5B2"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5B3"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organisers to follow Purple Card procedure as required, to include escalation to 999 services as necessary and detailed here:</w:t>
            </w:r>
          </w:p>
          <w:p w14:paraId="7A5EF5B4" w14:textId="77777777" w:rsidR="00896EFC" w:rsidRDefault="00395FD5">
            <w:pPr>
              <w:widowControl/>
              <w:rPr>
                <w:rFonts w:ascii="Times New Roman" w:eastAsia="Times New Roman" w:hAnsi="Times New Roman" w:cs="Times New Roman"/>
                <w:sz w:val="20"/>
                <w:szCs w:val="20"/>
              </w:rPr>
            </w:pPr>
            <w:hyperlink r:id="rId11">
              <w:r w:rsidR="00D812A4">
                <w:rPr>
                  <w:rFonts w:ascii="Times New Roman" w:eastAsia="Times New Roman" w:hAnsi="Times New Roman" w:cs="Times New Roman"/>
                  <w:color w:val="00B8B8"/>
                  <w:sz w:val="20"/>
                  <w:szCs w:val="20"/>
                  <w:u w:val="single"/>
                </w:rPr>
                <w:t>https://www.scouts.org.uk/volunteers/staying-safe-and-safeguarding/safe-scouting-cards/safe-scouting-and-emergency-procedures/</w:t>
              </w:r>
            </w:hyperlink>
          </w:p>
          <w:p w14:paraId="7A5EF5B5" w14:textId="77777777" w:rsidR="00896EFC" w:rsidRDefault="00896EFC">
            <w:pPr>
              <w:widowControl/>
              <w:rPr>
                <w:rFonts w:ascii="Times New Roman" w:eastAsia="Times New Roman" w:hAnsi="Times New Roman" w:cs="Times New Roman"/>
                <w:sz w:val="20"/>
                <w:szCs w:val="20"/>
              </w:rPr>
            </w:pPr>
          </w:p>
        </w:tc>
        <w:tc>
          <w:tcPr>
            <w:tcW w:w="2401" w:type="dxa"/>
            <w:shd w:val="clear" w:color="auto" w:fill="auto"/>
          </w:tcPr>
          <w:p w14:paraId="7A5EF5B6" w14:textId="77777777" w:rsidR="00896EFC" w:rsidRDefault="00896EFC">
            <w:pPr>
              <w:widowControl/>
              <w:rPr>
                <w:rFonts w:ascii="Times New Roman" w:eastAsia="Times New Roman" w:hAnsi="Times New Roman" w:cs="Times New Roman"/>
                <w:sz w:val="20"/>
                <w:szCs w:val="20"/>
              </w:rPr>
            </w:pPr>
          </w:p>
        </w:tc>
      </w:tr>
      <w:tr w:rsidR="00896EFC" w14:paraId="7A5EF5C0" w14:textId="77777777">
        <w:trPr>
          <w:trHeight w:val="696"/>
        </w:trPr>
        <w:tc>
          <w:tcPr>
            <w:tcW w:w="2149" w:type="dxa"/>
            <w:shd w:val="clear" w:color="auto" w:fill="auto"/>
          </w:tcPr>
          <w:p w14:paraId="7A5EF5B8"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of inadequate adult supervision</w:t>
            </w:r>
          </w:p>
        </w:tc>
        <w:tc>
          <w:tcPr>
            <w:tcW w:w="1447" w:type="dxa"/>
            <w:shd w:val="clear" w:color="auto" w:fill="auto"/>
          </w:tcPr>
          <w:p w14:paraId="7A5EF5B9"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5BA"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organisers to comply with the rules for adult to young person ratios detailed here:</w:t>
            </w:r>
          </w:p>
          <w:p w14:paraId="7A5EF5BB" w14:textId="77777777" w:rsidR="00896EFC" w:rsidRDefault="00395FD5">
            <w:pPr>
              <w:widowControl/>
              <w:rPr>
                <w:rFonts w:ascii="Times New Roman" w:eastAsia="Times New Roman" w:hAnsi="Times New Roman" w:cs="Times New Roman"/>
                <w:sz w:val="20"/>
                <w:szCs w:val="20"/>
              </w:rPr>
            </w:pPr>
            <w:hyperlink r:id="rId12">
              <w:r w:rsidR="00D812A4">
                <w:rPr>
                  <w:rFonts w:ascii="Times New Roman" w:eastAsia="Times New Roman" w:hAnsi="Times New Roman" w:cs="Times New Roman"/>
                  <w:color w:val="00B8B8"/>
                  <w:sz w:val="20"/>
                  <w:szCs w:val="20"/>
                  <w:u w:val="single"/>
                </w:rPr>
                <w:t>https://www.scouts.org.uk/volunteers/running-your-section/adult-to-young-people-ratios/</w:t>
              </w:r>
            </w:hyperlink>
          </w:p>
          <w:p w14:paraId="7A5EF5BC" w14:textId="77777777" w:rsidR="00896EFC" w:rsidRDefault="00896EFC">
            <w:pPr>
              <w:widowControl/>
              <w:rPr>
                <w:rFonts w:ascii="Times New Roman" w:eastAsia="Times New Roman" w:hAnsi="Times New Roman" w:cs="Times New Roman"/>
                <w:sz w:val="20"/>
                <w:szCs w:val="20"/>
              </w:rPr>
            </w:pPr>
          </w:p>
          <w:p w14:paraId="7A5EF5BD"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Event Rules include mandating that, if transporting a resting teammate to the next Service Area, there must be a minimum of 3 people in the service vehicle to include at least 1 adult with a valid DBS check.</w:t>
            </w:r>
          </w:p>
          <w:p w14:paraId="7A5EF5BE" w14:textId="77777777" w:rsidR="00896EFC" w:rsidRDefault="00896EFC">
            <w:pPr>
              <w:widowControl/>
              <w:rPr>
                <w:rFonts w:ascii="Times New Roman" w:eastAsia="Times New Roman" w:hAnsi="Times New Roman" w:cs="Times New Roman"/>
                <w:sz w:val="20"/>
                <w:szCs w:val="20"/>
              </w:rPr>
            </w:pPr>
          </w:p>
        </w:tc>
        <w:tc>
          <w:tcPr>
            <w:tcW w:w="2401" w:type="dxa"/>
            <w:shd w:val="clear" w:color="auto" w:fill="auto"/>
          </w:tcPr>
          <w:p w14:paraId="7A5EF5BF" w14:textId="77777777" w:rsidR="00896EFC" w:rsidRDefault="00896EFC">
            <w:pPr>
              <w:widowControl/>
              <w:rPr>
                <w:rFonts w:ascii="Times New Roman" w:eastAsia="Times New Roman" w:hAnsi="Times New Roman" w:cs="Times New Roman"/>
                <w:sz w:val="20"/>
                <w:szCs w:val="20"/>
              </w:rPr>
            </w:pPr>
          </w:p>
        </w:tc>
      </w:tr>
      <w:tr w:rsidR="00896EFC" w14:paraId="7A5EF5C9" w14:textId="77777777">
        <w:trPr>
          <w:trHeight w:val="696"/>
        </w:trPr>
        <w:tc>
          <w:tcPr>
            <w:tcW w:w="2149" w:type="dxa"/>
            <w:shd w:val="clear" w:color="auto" w:fill="auto"/>
          </w:tcPr>
          <w:p w14:paraId="7A5EF5C1"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of accident or injury when using your own car</w:t>
            </w:r>
          </w:p>
        </w:tc>
        <w:tc>
          <w:tcPr>
            <w:tcW w:w="1447" w:type="dxa"/>
            <w:shd w:val="clear" w:color="auto" w:fill="auto"/>
          </w:tcPr>
          <w:p w14:paraId="7A5EF5C2"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5C3"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All drivers of personal vehicles to read and comply with the ‘Using your own car for Scouting activities’ document, detailed here:</w:t>
            </w:r>
          </w:p>
          <w:p w14:paraId="7A5EF5C4" w14:textId="77777777" w:rsidR="00896EFC" w:rsidRDefault="00395FD5">
            <w:pPr>
              <w:widowControl/>
              <w:rPr>
                <w:rFonts w:ascii="Times New Roman" w:eastAsia="Times New Roman" w:hAnsi="Times New Roman" w:cs="Times New Roman"/>
                <w:sz w:val="20"/>
                <w:szCs w:val="20"/>
              </w:rPr>
            </w:pPr>
            <w:hyperlink r:id="rId13">
              <w:r w:rsidR="00D812A4">
                <w:rPr>
                  <w:rFonts w:ascii="Times New Roman" w:eastAsia="Times New Roman" w:hAnsi="Times New Roman" w:cs="Times New Roman"/>
                  <w:color w:val="00B8B8"/>
                  <w:sz w:val="20"/>
                  <w:szCs w:val="20"/>
                  <w:u w:val="single"/>
                </w:rPr>
                <w:t>https://www.unityinsuranceservices.co.uk/sites/default/files/Unity_Scout_Resources_Driving_Your_Own_Car_v1-0a_0.pdf</w:t>
              </w:r>
            </w:hyperlink>
          </w:p>
          <w:p w14:paraId="7A5EF5C5" w14:textId="77777777" w:rsidR="00896EFC" w:rsidRDefault="00896EFC">
            <w:pPr>
              <w:widowControl/>
              <w:rPr>
                <w:rFonts w:ascii="Times New Roman" w:eastAsia="Times New Roman" w:hAnsi="Times New Roman" w:cs="Times New Roman"/>
                <w:sz w:val="20"/>
                <w:szCs w:val="20"/>
              </w:rPr>
            </w:pPr>
          </w:p>
          <w:p w14:paraId="7A5EF5C6"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Service Crews must adhere to rules detailed </w:t>
            </w:r>
            <w:hyperlink r:id="rId14">
              <w:r>
                <w:rPr>
                  <w:rFonts w:ascii="Times New Roman" w:eastAsia="Times New Roman" w:hAnsi="Times New Roman" w:cs="Times New Roman"/>
                  <w:color w:val="00B8B8"/>
                  <w:sz w:val="20"/>
                  <w:szCs w:val="20"/>
                  <w:u w:val="single"/>
                </w:rPr>
                <w:t>here</w:t>
              </w:r>
            </w:hyperlink>
            <w:r>
              <w:rPr>
                <w:rFonts w:ascii="Times New Roman" w:eastAsia="Times New Roman" w:hAnsi="Times New Roman" w:cs="Times New Roman"/>
                <w:sz w:val="20"/>
                <w:szCs w:val="20"/>
              </w:rPr>
              <w:t>.</w:t>
            </w:r>
          </w:p>
          <w:p w14:paraId="7A5EF5C7" w14:textId="77777777" w:rsidR="00896EFC" w:rsidRDefault="00896EFC">
            <w:pPr>
              <w:widowControl/>
              <w:rPr>
                <w:rFonts w:ascii="Times New Roman" w:eastAsia="Times New Roman" w:hAnsi="Times New Roman" w:cs="Times New Roman"/>
                <w:sz w:val="20"/>
                <w:szCs w:val="20"/>
              </w:rPr>
            </w:pPr>
          </w:p>
        </w:tc>
        <w:tc>
          <w:tcPr>
            <w:tcW w:w="2401" w:type="dxa"/>
            <w:shd w:val="clear" w:color="auto" w:fill="auto"/>
          </w:tcPr>
          <w:p w14:paraId="7A5EF5C8" w14:textId="77777777" w:rsidR="00896EFC" w:rsidRDefault="00896EFC">
            <w:pPr>
              <w:widowControl/>
              <w:rPr>
                <w:rFonts w:ascii="Times New Roman" w:eastAsia="Times New Roman" w:hAnsi="Times New Roman" w:cs="Times New Roman"/>
                <w:sz w:val="20"/>
                <w:szCs w:val="20"/>
              </w:rPr>
            </w:pPr>
          </w:p>
        </w:tc>
      </w:tr>
      <w:tr w:rsidR="00896EFC" w14:paraId="7A5EF5D0" w14:textId="77777777">
        <w:trPr>
          <w:trHeight w:val="737"/>
        </w:trPr>
        <w:tc>
          <w:tcPr>
            <w:tcW w:w="2149" w:type="dxa"/>
            <w:shd w:val="clear" w:color="auto" w:fill="auto"/>
          </w:tcPr>
          <w:p w14:paraId="7A5EF5CA"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of unauthorised photographs being taken</w:t>
            </w:r>
          </w:p>
        </w:tc>
        <w:tc>
          <w:tcPr>
            <w:tcW w:w="1447" w:type="dxa"/>
            <w:shd w:val="clear" w:color="auto" w:fill="auto"/>
          </w:tcPr>
          <w:p w14:paraId="7A5EF5CB"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5CC" w14:textId="77777777" w:rsidR="00896EFC" w:rsidRDefault="00D812A4">
            <w:pPr>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to include the following notification within the joining instructions that is sent to the teams, “Please be notified that any photographs taken at Service Areas and at the Awards ceremony must be in accordance with the “Legitimate Interest” section of the following policy.”</w:t>
            </w:r>
          </w:p>
          <w:p w14:paraId="7A5EF5CD" w14:textId="77777777" w:rsidR="00896EFC" w:rsidRDefault="00395FD5">
            <w:pPr>
              <w:rPr>
                <w:rFonts w:ascii="Times New Roman" w:eastAsia="Times New Roman" w:hAnsi="Times New Roman" w:cs="Times New Roman"/>
                <w:sz w:val="20"/>
                <w:szCs w:val="20"/>
              </w:rPr>
            </w:pPr>
            <w:hyperlink r:id="rId15">
              <w:r w:rsidR="00D812A4">
                <w:rPr>
                  <w:rFonts w:ascii="Times New Roman" w:eastAsia="Times New Roman" w:hAnsi="Times New Roman" w:cs="Times New Roman"/>
                  <w:color w:val="00B8B8"/>
                  <w:sz w:val="20"/>
                  <w:szCs w:val="20"/>
                  <w:u w:val="single"/>
                </w:rPr>
                <w:t>https://www.scouts.org.uk/volunteers/staying-safe-and-safeguarding/supporting-life-issues-and-young-people/digital-safeguarding/photography-video-and-audio-recording-at-scout-events/</w:t>
              </w:r>
            </w:hyperlink>
          </w:p>
          <w:p w14:paraId="7A5EF5CE" w14:textId="77777777" w:rsidR="00896EFC" w:rsidRDefault="00896EFC">
            <w:pPr>
              <w:widowControl/>
              <w:rPr>
                <w:rFonts w:ascii="Times New Roman" w:eastAsia="Times New Roman" w:hAnsi="Times New Roman" w:cs="Times New Roman"/>
                <w:sz w:val="20"/>
                <w:szCs w:val="20"/>
              </w:rPr>
            </w:pPr>
          </w:p>
        </w:tc>
        <w:tc>
          <w:tcPr>
            <w:tcW w:w="2401" w:type="dxa"/>
            <w:shd w:val="clear" w:color="auto" w:fill="auto"/>
          </w:tcPr>
          <w:p w14:paraId="7A5EF5CF" w14:textId="77777777" w:rsidR="00896EFC" w:rsidRDefault="00896EFC">
            <w:pPr>
              <w:widowControl/>
              <w:rPr>
                <w:rFonts w:ascii="Times New Roman" w:eastAsia="Times New Roman" w:hAnsi="Times New Roman" w:cs="Times New Roman"/>
                <w:sz w:val="20"/>
                <w:szCs w:val="20"/>
              </w:rPr>
            </w:pPr>
          </w:p>
        </w:tc>
      </w:tr>
      <w:tr w:rsidR="00896EFC" w14:paraId="7A5EF5D5" w14:textId="77777777">
        <w:trPr>
          <w:trHeight w:val="737"/>
        </w:trPr>
        <w:tc>
          <w:tcPr>
            <w:tcW w:w="2149" w:type="dxa"/>
            <w:shd w:val="clear" w:color="auto" w:fill="auto"/>
          </w:tcPr>
          <w:p w14:paraId="7A5EF5D1"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Lack of diversity and inclusion</w:t>
            </w:r>
          </w:p>
        </w:tc>
        <w:tc>
          <w:tcPr>
            <w:tcW w:w="1447" w:type="dxa"/>
            <w:shd w:val="clear" w:color="auto" w:fill="auto"/>
          </w:tcPr>
          <w:p w14:paraId="7A5EF5D2"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is discrimination</w:t>
            </w:r>
          </w:p>
        </w:tc>
        <w:tc>
          <w:tcPr>
            <w:tcW w:w="9454" w:type="dxa"/>
            <w:shd w:val="clear" w:color="auto" w:fill="auto"/>
          </w:tcPr>
          <w:p w14:paraId="7A5EF5D3"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is open and accessible to all members of the Scouting Association</w:t>
            </w:r>
          </w:p>
        </w:tc>
        <w:tc>
          <w:tcPr>
            <w:tcW w:w="2401" w:type="dxa"/>
            <w:shd w:val="clear" w:color="auto" w:fill="auto"/>
          </w:tcPr>
          <w:p w14:paraId="7A5EF5D4" w14:textId="77777777" w:rsidR="00896EFC" w:rsidRDefault="00896EFC">
            <w:pPr>
              <w:widowControl/>
              <w:rPr>
                <w:rFonts w:ascii="Times New Roman" w:eastAsia="Times New Roman" w:hAnsi="Times New Roman" w:cs="Times New Roman"/>
                <w:sz w:val="20"/>
                <w:szCs w:val="20"/>
              </w:rPr>
            </w:pPr>
          </w:p>
        </w:tc>
      </w:tr>
      <w:tr w:rsidR="00896EFC" w14:paraId="7A5EF5DC" w14:textId="77777777">
        <w:trPr>
          <w:trHeight w:val="737"/>
        </w:trPr>
        <w:tc>
          <w:tcPr>
            <w:tcW w:w="2149" w:type="dxa"/>
            <w:shd w:val="clear" w:color="auto" w:fill="auto"/>
          </w:tcPr>
          <w:p w14:paraId="7A5EF5D6"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of teams being unsuitably equipped.</w:t>
            </w:r>
          </w:p>
        </w:tc>
        <w:tc>
          <w:tcPr>
            <w:tcW w:w="1447" w:type="dxa"/>
            <w:shd w:val="clear" w:color="auto" w:fill="auto"/>
          </w:tcPr>
          <w:p w14:paraId="7A5EF5D7"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5D8"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rules include a minimum equipment list of equipment that must be worn or carried by the teams. Details are</w:t>
            </w:r>
            <w:hyperlink r:id="rId16">
              <w:r>
                <w:rPr>
                  <w:rFonts w:ascii="Times New Roman" w:eastAsia="Times New Roman" w:hAnsi="Times New Roman" w:cs="Times New Roman"/>
                  <w:color w:val="00B8B8"/>
                  <w:sz w:val="20"/>
                  <w:szCs w:val="20"/>
                  <w:u w:val="single"/>
                </w:rPr>
                <w:t xml:space="preserve"> here</w:t>
              </w:r>
            </w:hyperlink>
            <w:r>
              <w:rPr>
                <w:rFonts w:ascii="Times New Roman" w:eastAsia="Times New Roman" w:hAnsi="Times New Roman" w:cs="Times New Roman"/>
                <w:sz w:val="20"/>
                <w:szCs w:val="20"/>
              </w:rPr>
              <w:t>. Equipment listed will be checked for completeness and suitability as part of the check-in process before starting the hike. Non-compliance will result in the whole team being withdrawn.</w:t>
            </w:r>
          </w:p>
          <w:p w14:paraId="7A5EF5D9"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The wearing of Hi Vis vests by ALL participants throughout the event is mandatory.</w:t>
            </w:r>
          </w:p>
          <w:p w14:paraId="7A5EF5DA" w14:textId="77777777" w:rsidR="00896EFC" w:rsidRDefault="00896EFC">
            <w:pPr>
              <w:widowControl/>
              <w:rPr>
                <w:rFonts w:ascii="Times New Roman" w:eastAsia="Times New Roman" w:hAnsi="Times New Roman" w:cs="Times New Roman"/>
                <w:sz w:val="20"/>
                <w:szCs w:val="20"/>
              </w:rPr>
            </w:pPr>
          </w:p>
        </w:tc>
        <w:tc>
          <w:tcPr>
            <w:tcW w:w="2401" w:type="dxa"/>
            <w:shd w:val="clear" w:color="auto" w:fill="auto"/>
          </w:tcPr>
          <w:p w14:paraId="7A5EF5DB" w14:textId="77777777" w:rsidR="00896EFC" w:rsidRDefault="00896EFC">
            <w:pPr>
              <w:widowControl/>
              <w:rPr>
                <w:rFonts w:ascii="Times New Roman" w:eastAsia="Times New Roman" w:hAnsi="Times New Roman" w:cs="Times New Roman"/>
                <w:sz w:val="20"/>
                <w:szCs w:val="20"/>
              </w:rPr>
            </w:pPr>
          </w:p>
        </w:tc>
      </w:tr>
      <w:tr w:rsidR="00896EFC" w14:paraId="7A5EF5E6" w14:textId="77777777">
        <w:trPr>
          <w:trHeight w:val="737"/>
        </w:trPr>
        <w:tc>
          <w:tcPr>
            <w:tcW w:w="2149" w:type="dxa"/>
            <w:shd w:val="clear" w:color="auto" w:fill="auto"/>
          </w:tcPr>
          <w:p w14:paraId="7A5EF5DD"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of inexperience</w:t>
            </w:r>
          </w:p>
        </w:tc>
        <w:tc>
          <w:tcPr>
            <w:tcW w:w="1447" w:type="dxa"/>
            <w:shd w:val="clear" w:color="auto" w:fill="auto"/>
          </w:tcPr>
          <w:p w14:paraId="7A5EF5DE"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5DF"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Teams entering the Open Class may include some novice hikers as well as experienced hikers and navigators.</w:t>
            </w:r>
          </w:p>
          <w:p w14:paraId="7A5EF5E0" w14:textId="77777777" w:rsidR="00896EFC" w:rsidRDefault="00896EFC">
            <w:pPr>
              <w:widowControl/>
              <w:rPr>
                <w:rFonts w:ascii="Times New Roman" w:eastAsia="Times New Roman" w:hAnsi="Times New Roman" w:cs="Times New Roman"/>
                <w:sz w:val="20"/>
                <w:szCs w:val="20"/>
              </w:rPr>
            </w:pPr>
          </w:p>
          <w:p w14:paraId="7A5EF5E1"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Teams entering the competitive classes must comprise of experienced hikers and navigators, this is defined as competent to navigate footpaths and bridleways using map and compass and can do so in limited visibility i.e. fog, mist and darkness.</w:t>
            </w:r>
          </w:p>
          <w:p w14:paraId="7A5EF5E2" w14:textId="77777777" w:rsidR="00896EFC" w:rsidRDefault="00896EFC">
            <w:pPr>
              <w:widowControl/>
              <w:rPr>
                <w:rFonts w:ascii="Times New Roman" w:eastAsia="Times New Roman" w:hAnsi="Times New Roman" w:cs="Times New Roman"/>
                <w:sz w:val="20"/>
                <w:szCs w:val="20"/>
              </w:rPr>
            </w:pPr>
          </w:p>
          <w:p w14:paraId="7A5EF5E3"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Leaders are requested not to enter participants into a class that is beyond their capability.</w:t>
            </w:r>
          </w:p>
          <w:p w14:paraId="7A5EF5E4" w14:textId="77777777" w:rsidR="00896EFC" w:rsidRDefault="00896EFC">
            <w:pPr>
              <w:widowControl/>
              <w:rPr>
                <w:rFonts w:ascii="Times New Roman" w:eastAsia="Times New Roman" w:hAnsi="Times New Roman" w:cs="Times New Roman"/>
                <w:sz w:val="20"/>
                <w:szCs w:val="20"/>
              </w:rPr>
            </w:pPr>
          </w:p>
        </w:tc>
        <w:tc>
          <w:tcPr>
            <w:tcW w:w="2401" w:type="dxa"/>
            <w:shd w:val="clear" w:color="auto" w:fill="auto"/>
          </w:tcPr>
          <w:p w14:paraId="7A5EF5E5" w14:textId="77777777" w:rsidR="00896EFC" w:rsidRDefault="00896EFC">
            <w:pPr>
              <w:widowControl/>
              <w:rPr>
                <w:rFonts w:ascii="Times New Roman" w:eastAsia="Times New Roman" w:hAnsi="Times New Roman" w:cs="Times New Roman"/>
                <w:sz w:val="20"/>
                <w:szCs w:val="20"/>
              </w:rPr>
            </w:pPr>
          </w:p>
        </w:tc>
      </w:tr>
      <w:tr w:rsidR="00896EFC" w14:paraId="7A5EF5EE" w14:textId="77777777">
        <w:trPr>
          <w:trHeight w:val="737"/>
        </w:trPr>
        <w:tc>
          <w:tcPr>
            <w:tcW w:w="2149" w:type="dxa"/>
            <w:shd w:val="clear" w:color="auto" w:fill="auto"/>
          </w:tcPr>
          <w:p w14:paraId="7A5EF5E7"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Route Planning and Navigation</w:t>
            </w:r>
          </w:p>
        </w:tc>
        <w:tc>
          <w:tcPr>
            <w:tcW w:w="1447" w:type="dxa"/>
            <w:shd w:val="clear" w:color="auto" w:fill="auto"/>
          </w:tcPr>
          <w:p w14:paraId="7A5EF5E8"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5E9"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Teams can choose from the following selection of routes detailed </w:t>
            </w:r>
            <w:hyperlink r:id="rId17">
              <w:r>
                <w:rPr>
                  <w:rFonts w:ascii="Times New Roman" w:eastAsia="Times New Roman" w:hAnsi="Times New Roman" w:cs="Times New Roman"/>
                  <w:color w:val="00B8B8"/>
                  <w:sz w:val="20"/>
                  <w:szCs w:val="20"/>
                  <w:u w:val="single"/>
                </w:rPr>
                <w:t>here</w:t>
              </w:r>
            </w:hyperlink>
            <w:r>
              <w:rPr>
                <w:rFonts w:ascii="Times New Roman" w:eastAsia="Times New Roman" w:hAnsi="Times New Roman" w:cs="Times New Roman"/>
                <w:sz w:val="20"/>
                <w:szCs w:val="20"/>
              </w:rPr>
              <w:t xml:space="preserve"> and </w:t>
            </w:r>
            <w:hyperlink r:id="rId18">
              <w:r>
                <w:rPr>
                  <w:rFonts w:ascii="Times New Roman" w:eastAsia="Times New Roman" w:hAnsi="Times New Roman" w:cs="Times New Roman"/>
                  <w:color w:val="00B8B8"/>
                  <w:sz w:val="20"/>
                  <w:szCs w:val="20"/>
                  <w:u w:val="single"/>
                </w:rPr>
                <w:t>here</w:t>
              </w:r>
            </w:hyperlink>
            <w:r>
              <w:rPr>
                <w:rFonts w:ascii="Times New Roman" w:eastAsia="Times New Roman" w:hAnsi="Times New Roman" w:cs="Times New Roman"/>
                <w:sz w:val="20"/>
                <w:szCs w:val="20"/>
              </w:rPr>
              <w:t>, to best suit their experience and ability.</w:t>
            </w:r>
          </w:p>
          <w:p w14:paraId="7A5EF5EA"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The route predominantly follows sections of the South Downs Way. This is a very well walked and signposted route.</w:t>
            </w:r>
          </w:p>
          <w:p w14:paraId="7A5EF5EB"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Links to maps and “fly-through” of the route are </w:t>
            </w:r>
            <w:hyperlink r:id="rId19">
              <w:r>
                <w:rPr>
                  <w:rFonts w:ascii="Times New Roman" w:eastAsia="Times New Roman" w:hAnsi="Times New Roman" w:cs="Times New Roman"/>
                  <w:color w:val="00B8B8"/>
                  <w:sz w:val="20"/>
                  <w:szCs w:val="20"/>
                  <w:u w:val="single"/>
                </w:rPr>
                <w:t>here</w:t>
              </w:r>
            </w:hyperlink>
            <w:r>
              <w:rPr>
                <w:rFonts w:ascii="Times New Roman" w:eastAsia="Times New Roman" w:hAnsi="Times New Roman" w:cs="Times New Roman"/>
                <w:sz w:val="20"/>
                <w:szCs w:val="20"/>
              </w:rPr>
              <w:t>.</w:t>
            </w:r>
          </w:p>
          <w:p w14:paraId="7A5EF5EC"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Each team must have good navigators.</w:t>
            </w:r>
          </w:p>
        </w:tc>
        <w:tc>
          <w:tcPr>
            <w:tcW w:w="2401" w:type="dxa"/>
            <w:shd w:val="clear" w:color="auto" w:fill="auto"/>
          </w:tcPr>
          <w:p w14:paraId="7A5EF5ED" w14:textId="77777777" w:rsidR="00896EFC" w:rsidRDefault="00896EFC">
            <w:pPr>
              <w:widowControl/>
              <w:rPr>
                <w:rFonts w:ascii="Times New Roman" w:eastAsia="Times New Roman" w:hAnsi="Times New Roman" w:cs="Times New Roman"/>
                <w:sz w:val="20"/>
                <w:szCs w:val="20"/>
              </w:rPr>
            </w:pPr>
          </w:p>
        </w:tc>
      </w:tr>
    </w:tbl>
    <w:p w14:paraId="7A5EF5EF" w14:textId="77777777" w:rsidR="00896EFC" w:rsidRDefault="00896EFC"/>
    <w:tbl>
      <w:tblPr>
        <w:tblStyle w:val="a1"/>
        <w:tblW w:w="154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49"/>
        <w:gridCol w:w="13"/>
        <w:gridCol w:w="1434"/>
        <w:gridCol w:w="9454"/>
        <w:gridCol w:w="2401"/>
      </w:tblGrid>
      <w:tr w:rsidR="00896EFC" w14:paraId="7A5EF602" w14:textId="77777777">
        <w:trPr>
          <w:trHeight w:val="737"/>
        </w:trPr>
        <w:tc>
          <w:tcPr>
            <w:tcW w:w="2149" w:type="dxa"/>
            <w:shd w:val="clear" w:color="auto" w:fill="auto"/>
          </w:tcPr>
          <w:p w14:paraId="7A5EF5F0"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 xml:space="preserve">Risk of Losing a Team/Individual.  </w:t>
            </w:r>
          </w:p>
        </w:tc>
        <w:tc>
          <w:tcPr>
            <w:tcW w:w="1447" w:type="dxa"/>
            <w:gridSpan w:val="2"/>
            <w:shd w:val="clear" w:color="auto" w:fill="auto"/>
          </w:tcPr>
          <w:p w14:paraId="7A5EF5F1"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5F2" w14:textId="25E0481C" w:rsidR="00896EFC" w:rsidRDefault="00D812A4">
            <w:pPr>
              <w:widowControl/>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All teams will be issued with a GPS Tracker that will be monitored by staff at </w:t>
            </w:r>
            <w:proofErr w:type="spellStart"/>
            <w:r>
              <w:rPr>
                <w:rFonts w:ascii="Times New Roman" w:eastAsia="Times New Roman" w:hAnsi="Times New Roman" w:cs="Times New Roman"/>
                <w:color w:val="000000"/>
                <w:sz w:val="20"/>
                <w:szCs w:val="20"/>
              </w:rPr>
              <w:t>Downsman</w:t>
            </w:r>
            <w:proofErr w:type="spellEnd"/>
            <w:r>
              <w:rPr>
                <w:rFonts w:ascii="Times New Roman" w:eastAsia="Times New Roman" w:hAnsi="Times New Roman" w:cs="Times New Roman"/>
                <w:color w:val="000000"/>
                <w:sz w:val="20"/>
                <w:szCs w:val="20"/>
              </w:rPr>
              <w:t xml:space="preserve"> HQ</w:t>
            </w:r>
            <w:r w:rsidR="009E6664">
              <w:rPr>
                <w:rFonts w:ascii="Times New Roman" w:eastAsia="Times New Roman" w:hAnsi="Times New Roman" w:cs="Times New Roman"/>
                <w:color w:val="000000"/>
                <w:sz w:val="20"/>
                <w:szCs w:val="20"/>
              </w:rPr>
              <w:t>, checkpoint staff and Search and Rescue Team.</w:t>
            </w:r>
          </w:p>
          <w:p w14:paraId="7A5EF5F3" w14:textId="77777777" w:rsidR="00896EFC" w:rsidRDefault="00D812A4">
            <w:pPr>
              <w:widowControl/>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All teams to have good knowledge &amp; experience using Ordnance Survey Grid References.</w:t>
            </w:r>
          </w:p>
          <w:p w14:paraId="7A5EF5F4" w14:textId="77777777" w:rsidR="00896EFC" w:rsidRDefault="00D812A4">
            <w:pPr>
              <w:widowControl/>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A minimum of two mobile phones to be carried by the team for emergency use. </w:t>
            </w:r>
            <w:proofErr w:type="spellStart"/>
            <w:r>
              <w:rPr>
                <w:rFonts w:ascii="Times New Roman" w:eastAsia="Times New Roman" w:hAnsi="Times New Roman" w:cs="Times New Roman"/>
                <w:color w:val="000000"/>
                <w:sz w:val="20"/>
                <w:szCs w:val="20"/>
              </w:rPr>
              <w:t>Downsman</w:t>
            </w:r>
            <w:proofErr w:type="spellEnd"/>
            <w:r>
              <w:rPr>
                <w:rFonts w:ascii="Times New Roman" w:eastAsia="Times New Roman" w:hAnsi="Times New Roman" w:cs="Times New Roman"/>
                <w:color w:val="000000"/>
                <w:sz w:val="20"/>
                <w:szCs w:val="20"/>
              </w:rPr>
              <w:t xml:space="preserve"> HQ will have a copy of these phone numbers.</w:t>
            </w:r>
          </w:p>
          <w:p w14:paraId="7A5EF5F5" w14:textId="77777777" w:rsidR="00896EFC" w:rsidRDefault="00D812A4">
            <w:pPr>
              <w:widowControl/>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Teams are requested (if able) to download the what3words app onto their phones and be familiar with its use.</w:t>
            </w:r>
          </w:p>
          <w:p w14:paraId="7A5EF5F6" w14:textId="77777777" w:rsidR="00896EFC" w:rsidRDefault="00D812A4">
            <w:pPr>
              <w:widowControl/>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Frequent checkpoints to be positioned along the route to monitor and record team progress.</w:t>
            </w:r>
          </w:p>
          <w:p w14:paraId="7A5EF5F7" w14:textId="77777777" w:rsidR="00896EFC" w:rsidRDefault="00D812A4">
            <w:pPr>
              <w:widowControl/>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Teams to have the emergency telephone numbers of </w:t>
            </w:r>
            <w:proofErr w:type="spellStart"/>
            <w:r>
              <w:rPr>
                <w:rFonts w:ascii="Times New Roman" w:eastAsia="Times New Roman" w:hAnsi="Times New Roman" w:cs="Times New Roman"/>
                <w:color w:val="000000"/>
                <w:sz w:val="20"/>
                <w:szCs w:val="20"/>
              </w:rPr>
              <w:t>Downsman</w:t>
            </w:r>
            <w:proofErr w:type="spellEnd"/>
            <w:r>
              <w:rPr>
                <w:rFonts w:ascii="Times New Roman" w:eastAsia="Times New Roman" w:hAnsi="Times New Roman" w:cs="Times New Roman"/>
                <w:color w:val="000000"/>
                <w:sz w:val="20"/>
                <w:szCs w:val="20"/>
              </w:rPr>
              <w:t xml:space="preserve"> HQ written on their Tally card.</w:t>
            </w:r>
          </w:p>
          <w:p w14:paraId="7A5EF5F8"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Leaders to ensure that team members are trained upon the procedure for calling the emergency services.</w:t>
            </w:r>
          </w:p>
          <w:p w14:paraId="7A5EF5F9"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search and rescue teams include 4x4 vehicles and on-foot staff.</w:t>
            </w:r>
          </w:p>
          <w:p w14:paraId="7A5EF5FA"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to produce a Safety &amp; Emergency Plan and follow the plan as required.</w:t>
            </w:r>
          </w:p>
          <w:p w14:paraId="7A5EF5FB"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to record all search and rescue activity on a written log.</w:t>
            </w:r>
          </w:p>
          <w:p w14:paraId="7A5EF5FC"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Participants to wear Hi-Vis</w:t>
            </w:r>
          </w:p>
          <w:p w14:paraId="7A5EF5FD"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Teams to carry glow sticks after dark.</w:t>
            </w:r>
          </w:p>
          <w:p w14:paraId="7A5EF5FE"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Leaders to train teams how to use all of their emergency equipment prior to the hike e.g., 6 short sharp blasts of whistle repeated every minute etc.</w:t>
            </w:r>
          </w:p>
          <w:p w14:paraId="7A5EF5FF"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Teammates must hike closely bunched together. If anyone gets separated, then the team should stop and immediately call </w:t>
            </w: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HQ.</w:t>
            </w:r>
          </w:p>
          <w:p w14:paraId="7A5EF600" w14:textId="77777777" w:rsidR="00896EFC" w:rsidRDefault="00896EFC">
            <w:pPr>
              <w:widowControl/>
              <w:rPr>
                <w:rFonts w:ascii="Times New Roman" w:eastAsia="Times New Roman" w:hAnsi="Times New Roman" w:cs="Times New Roman"/>
                <w:sz w:val="20"/>
                <w:szCs w:val="20"/>
              </w:rPr>
            </w:pPr>
          </w:p>
        </w:tc>
        <w:tc>
          <w:tcPr>
            <w:tcW w:w="2401" w:type="dxa"/>
            <w:shd w:val="clear" w:color="auto" w:fill="auto"/>
          </w:tcPr>
          <w:p w14:paraId="7A5EF601" w14:textId="77777777" w:rsidR="00896EFC" w:rsidRDefault="00896EFC">
            <w:pPr>
              <w:widowControl/>
              <w:rPr>
                <w:rFonts w:ascii="Times New Roman" w:eastAsia="Times New Roman" w:hAnsi="Times New Roman" w:cs="Times New Roman"/>
                <w:sz w:val="20"/>
                <w:szCs w:val="20"/>
              </w:rPr>
            </w:pPr>
          </w:p>
        </w:tc>
      </w:tr>
      <w:tr w:rsidR="00896EFC" w14:paraId="7A5EF60E" w14:textId="77777777">
        <w:trPr>
          <w:trHeight w:val="737"/>
        </w:trPr>
        <w:tc>
          <w:tcPr>
            <w:tcW w:w="2149" w:type="dxa"/>
            <w:shd w:val="clear" w:color="auto" w:fill="auto"/>
          </w:tcPr>
          <w:p w14:paraId="7A5EF603"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of Injury - First Aid</w:t>
            </w:r>
          </w:p>
        </w:tc>
        <w:tc>
          <w:tcPr>
            <w:tcW w:w="1447" w:type="dxa"/>
            <w:gridSpan w:val="2"/>
            <w:shd w:val="clear" w:color="auto" w:fill="auto"/>
          </w:tcPr>
          <w:p w14:paraId="7A5EF604"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605"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Each team to carry a first aid kit including all items listed within the </w:t>
            </w:r>
            <w:hyperlink r:id="rId20">
              <w:r>
                <w:rPr>
                  <w:rFonts w:ascii="Times New Roman" w:eastAsia="Times New Roman" w:hAnsi="Times New Roman" w:cs="Times New Roman"/>
                  <w:color w:val="00B8B8"/>
                  <w:sz w:val="20"/>
                  <w:szCs w:val="20"/>
                  <w:u w:val="single"/>
                </w:rPr>
                <w:t>equipment list</w:t>
              </w:r>
            </w:hyperlink>
          </w:p>
          <w:p w14:paraId="7A5EF606"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Each Service vehicle must carry a comprehensive first aid kit.</w:t>
            </w:r>
          </w:p>
          <w:p w14:paraId="7A5EF607"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Any injuries must be phoned through to </w:t>
            </w: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HQ</w:t>
            </w:r>
          </w:p>
          <w:p w14:paraId="7A5EF608"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HQ may deploy Eastbourne District First Aid Team (EDSFAT) to tend to the casualty as required.</w:t>
            </w:r>
          </w:p>
          <w:p w14:paraId="7A5EF609"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Teams are invited for a voluntary first aid assessment by EDSFAT upon completion of the hike.</w:t>
            </w:r>
          </w:p>
          <w:p w14:paraId="7A5EF60A"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Checkpoint staff to complete a quick welfare check as teams pass through, to include checking for anybody that’s limping, in obvious pain, suffering from exposure etc.</w:t>
            </w:r>
          </w:p>
          <w:p w14:paraId="7A5EF60B"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Purple Card procedure will be followed in the event of serious accident or injury, to include calling for 999 services as required.</w:t>
            </w:r>
          </w:p>
          <w:p w14:paraId="7A5EF60C" w14:textId="77777777" w:rsidR="00896EFC" w:rsidRDefault="00896EFC">
            <w:pPr>
              <w:widowControl/>
              <w:rPr>
                <w:rFonts w:ascii="Times New Roman" w:eastAsia="Times New Roman" w:hAnsi="Times New Roman" w:cs="Times New Roman"/>
                <w:sz w:val="20"/>
                <w:szCs w:val="20"/>
              </w:rPr>
            </w:pPr>
          </w:p>
        </w:tc>
        <w:tc>
          <w:tcPr>
            <w:tcW w:w="2401" w:type="dxa"/>
            <w:shd w:val="clear" w:color="auto" w:fill="auto"/>
          </w:tcPr>
          <w:p w14:paraId="7A5EF60D" w14:textId="77777777" w:rsidR="00896EFC" w:rsidRDefault="00896EFC">
            <w:pPr>
              <w:widowControl/>
              <w:rPr>
                <w:rFonts w:ascii="Times New Roman" w:eastAsia="Times New Roman" w:hAnsi="Times New Roman" w:cs="Times New Roman"/>
                <w:sz w:val="20"/>
                <w:szCs w:val="20"/>
              </w:rPr>
            </w:pPr>
          </w:p>
        </w:tc>
      </w:tr>
      <w:tr w:rsidR="00896EFC" w14:paraId="7A5EF614" w14:textId="77777777">
        <w:trPr>
          <w:trHeight w:val="678"/>
        </w:trPr>
        <w:tc>
          <w:tcPr>
            <w:tcW w:w="2162" w:type="dxa"/>
            <w:gridSpan w:val="2"/>
            <w:shd w:val="clear" w:color="auto" w:fill="auto"/>
          </w:tcPr>
          <w:p w14:paraId="7A5EF60F" w14:textId="77777777" w:rsidR="00896EFC" w:rsidRDefault="00D812A4">
            <w:pPr>
              <w:widowControl/>
              <w:pBdr>
                <w:top w:val="nil"/>
                <w:left w:val="nil"/>
                <w:bottom w:val="nil"/>
                <w:right w:val="nil"/>
                <w:between w:val="nil"/>
              </w:pBdr>
              <w:rPr>
                <w:rFonts w:ascii="Times New Roman" w:eastAsia="Times New Roman" w:hAnsi="Times New Roman" w:cs="Times New Roman"/>
                <w:color w:val="000000"/>
                <w:sz w:val="20"/>
                <w:szCs w:val="20"/>
                <w:highlight w:val="yellow"/>
              </w:rPr>
            </w:pPr>
            <w:r>
              <w:rPr>
                <w:rFonts w:ascii="Times New Roman" w:eastAsia="Times New Roman" w:hAnsi="Times New Roman" w:cs="Times New Roman"/>
                <w:color w:val="000000"/>
                <w:sz w:val="20"/>
                <w:szCs w:val="20"/>
              </w:rPr>
              <w:t>Risk of Trips and Falls.</w:t>
            </w:r>
          </w:p>
        </w:tc>
        <w:tc>
          <w:tcPr>
            <w:tcW w:w="1434" w:type="dxa"/>
            <w:shd w:val="clear" w:color="auto" w:fill="auto"/>
          </w:tcPr>
          <w:p w14:paraId="7A5EF610" w14:textId="77777777" w:rsidR="00896EFC" w:rsidRDefault="00D812A4">
            <w:pPr>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611" w14:textId="77777777" w:rsidR="00896EFC" w:rsidRDefault="00D812A4">
            <w:pPr>
              <w:widowControl/>
              <w:pBdr>
                <w:top w:val="nil"/>
                <w:left w:val="nil"/>
                <w:bottom w:val="nil"/>
                <w:right w:val="nil"/>
                <w:between w:val="nil"/>
              </w:pBdr>
              <w:rPr>
                <w:rFonts w:ascii="Times New Roman" w:eastAsia="Times New Roman" w:hAnsi="Times New Roman" w:cs="Times New Roman"/>
                <w:color w:val="000000"/>
                <w:sz w:val="20"/>
                <w:szCs w:val="20"/>
              </w:rPr>
            </w:pPr>
            <w:proofErr w:type="spellStart"/>
            <w:r>
              <w:rPr>
                <w:rFonts w:ascii="Times New Roman" w:eastAsia="Times New Roman" w:hAnsi="Times New Roman" w:cs="Times New Roman"/>
                <w:color w:val="000000"/>
                <w:sz w:val="20"/>
                <w:szCs w:val="20"/>
              </w:rPr>
              <w:t>Downsman</w:t>
            </w:r>
            <w:proofErr w:type="spellEnd"/>
            <w:r>
              <w:rPr>
                <w:rFonts w:ascii="Times New Roman" w:eastAsia="Times New Roman" w:hAnsi="Times New Roman" w:cs="Times New Roman"/>
                <w:color w:val="000000"/>
                <w:sz w:val="20"/>
                <w:szCs w:val="20"/>
              </w:rPr>
              <w:t xml:space="preserve"> equipment list and rules </w:t>
            </w:r>
            <w:r>
              <w:rPr>
                <w:rFonts w:ascii="Times New Roman" w:eastAsia="Times New Roman" w:hAnsi="Times New Roman" w:cs="Times New Roman"/>
                <w:sz w:val="20"/>
                <w:szCs w:val="20"/>
              </w:rPr>
              <w:t>require</w:t>
            </w:r>
            <w:r>
              <w:rPr>
                <w:rFonts w:ascii="Times New Roman" w:eastAsia="Times New Roman" w:hAnsi="Times New Roman" w:cs="Times New Roman"/>
                <w:color w:val="000000"/>
                <w:sz w:val="20"/>
                <w:szCs w:val="20"/>
              </w:rPr>
              <w:t xml:space="preserve"> the use of appropriate hiking footwear for all participants. Participants will be experienced hikers trained to observe all normal precautions. The event routing will be over established public rights of way. Teams must not intentionally deviate.</w:t>
            </w:r>
          </w:p>
          <w:p w14:paraId="7A5EF612" w14:textId="77777777" w:rsidR="00896EFC" w:rsidRDefault="00896EFC">
            <w:pPr>
              <w:widowControl/>
              <w:pBdr>
                <w:top w:val="nil"/>
                <w:left w:val="nil"/>
                <w:bottom w:val="nil"/>
                <w:right w:val="nil"/>
                <w:between w:val="nil"/>
              </w:pBdr>
              <w:rPr>
                <w:rFonts w:ascii="Times New Roman" w:eastAsia="Times New Roman" w:hAnsi="Times New Roman" w:cs="Times New Roman"/>
                <w:color w:val="000000"/>
                <w:sz w:val="20"/>
                <w:szCs w:val="20"/>
              </w:rPr>
            </w:pPr>
          </w:p>
        </w:tc>
        <w:tc>
          <w:tcPr>
            <w:tcW w:w="2401" w:type="dxa"/>
            <w:shd w:val="clear" w:color="auto" w:fill="auto"/>
          </w:tcPr>
          <w:p w14:paraId="7A5EF613" w14:textId="77777777" w:rsidR="00896EFC" w:rsidRDefault="00896EFC">
            <w:pPr>
              <w:widowControl/>
              <w:rPr>
                <w:rFonts w:ascii="Times New Roman" w:eastAsia="Times New Roman" w:hAnsi="Times New Roman" w:cs="Times New Roman"/>
                <w:sz w:val="20"/>
                <w:szCs w:val="20"/>
              </w:rPr>
            </w:pPr>
          </w:p>
        </w:tc>
      </w:tr>
      <w:tr w:rsidR="00896EFC" w14:paraId="7A5EF61A" w14:textId="77777777">
        <w:trPr>
          <w:trHeight w:val="678"/>
        </w:trPr>
        <w:tc>
          <w:tcPr>
            <w:tcW w:w="2162" w:type="dxa"/>
            <w:gridSpan w:val="2"/>
            <w:shd w:val="clear" w:color="auto" w:fill="auto"/>
          </w:tcPr>
          <w:p w14:paraId="7A5EF615"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of Adverse Weather.</w:t>
            </w:r>
          </w:p>
        </w:tc>
        <w:tc>
          <w:tcPr>
            <w:tcW w:w="1434" w:type="dxa"/>
            <w:shd w:val="clear" w:color="auto" w:fill="auto"/>
          </w:tcPr>
          <w:p w14:paraId="7A5EF616" w14:textId="77777777" w:rsidR="00896EFC" w:rsidRDefault="00D812A4">
            <w:pPr>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617"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organisers will monitor weather reports and actual conditions on the day. The Leader in Charge or </w:t>
            </w: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HQ staff will stop the event if weather conditions are unsafe.</w:t>
            </w:r>
          </w:p>
          <w:p w14:paraId="7A5EF618" w14:textId="77777777" w:rsidR="00896EFC" w:rsidRDefault="00896EFC">
            <w:pPr>
              <w:widowControl/>
              <w:rPr>
                <w:rFonts w:ascii="Times New Roman" w:eastAsia="Times New Roman" w:hAnsi="Times New Roman" w:cs="Times New Roman"/>
                <w:sz w:val="20"/>
                <w:szCs w:val="20"/>
              </w:rPr>
            </w:pPr>
          </w:p>
        </w:tc>
        <w:tc>
          <w:tcPr>
            <w:tcW w:w="2401" w:type="dxa"/>
            <w:shd w:val="clear" w:color="auto" w:fill="auto"/>
          </w:tcPr>
          <w:p w14:paraId="7A5EF619" w14:textId="77777777" w:rsidR="00896EFC" w:rsidRDefault="00896EFC">
            <w:pPr>
              <w:widowControl/>
              <w:rPr>
                <w:rFonts w:ascii="Times New Roman" w:eastAsia="Times New Roman" w:hAnsi="Times New Roman" w:cs="Times New Roman"/>
                <w:sz w:val="20"/>
                <w:szCs w:val="20"/>
              </w:rPr>
            </w:pPr>
          </w:p>
        </w:tc>
      </w:tr>
    </w:tbl>
    <w:p w14:paraId="7A5EF61B" w14:textId="77777777" w:rsidR="00896EFC" w:rsidRDefault="00D812A4">
      <w:r>
        <w:br w:type="page"/>
      </w:r>
    </w:p>
    <w:tbl>
      <w:tblPr>
        <w:tblStyle w:val="a2"/>
        <w:tblW w:w="154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62"/>
        <w:gridCol w:w="1434"/>
        <w:gridCol w:w="9454"/>
        <w:gridCol w:w="2401"/>
      </w:tblGrid>
      <w:tr w:rsidR="00896EFC" w14:paraId="7A5EF62F" w14:textId="77777777">
        <w:trPr>
          <w:trHeight w:val="686"/>
        </w:trPr>
        <w:tc>
          <w:tcPr>
            <w:tcW w:w="2162" w:type="dxa"/>
            <w:shd w:val="clear" w:color="auto" w:fill="auto"/>
          </w:tcPr>
          <w:p w14:paraId="7A5EF61C" w14:textId="77777777" w:rsidR="00896EFC" w:rsidRDefault="00D812A4">
            <w:pPr>
              <w:widowControl/>
              <w:pBdr>
                <w:top w:val="nil"/>
                <w:left w:val="nil"/>
                <w:bottom w:val="nil"/>
                <w:right w:val="nil"/>
                <w:between w:val="nil"/>
              </w:pBdr>
              <w:rPr>
                <w:rFonts w:ascii="Times New Roman" w:eastAsia="Times New Roman" w:hAnsi="Times New Roman" w:cs="Times New Roman"/>
                <w:color w:val="000000"/>
                <w:sz w:val="20"/>
                <w:szCs w:val="20"/>
                <w:highlight w:val="yellow"/>
              </w:rPr>
            </w:pPr>
            <w:r>
              <w:rPr>
                <w:rFonts w:ascii="Times New Roman" w:eastAsia="Times New Roman" w:hAnsi="Times New Roman" w:cs="Times New Roman"/>
                <w:color w:val="000000"/>
                <w:sz w:val="20"/>
                <w:szCs w:val="20"/>
              </w:rPr>
              <w:lastRenderedPageBreak/>
              <w:t>Risk of Hypothermia, dehydration, Exhaustion (Fatigue), Burns/blisters/sprains/ insect bites</w:t>
            </w:r>
          </w:p>
        </w:tc>
        <w:tc>
          <w:tcPr>
            <w:tcW w:w="1434" w:type="dxa"/>
            <w:shd w:val="clear" w:color="auto" w:fill="auto"/>
          </w:tcPr>
          <w:p w14:paraId="7A5EF61D" w14:textId="77777777" w:rsidR="00896EFC" w:rsidRDefault="00D812A4">
            <w:pPr>
              <w:rPr>
                <w:rFonts w:ascii="Times New Roman" w:eastAsia="Times New Roman" w:hAnsi="Times New Roman" w:cs="Times New Roman"/>
                <w:sz w:val="20"/>
                <w:szCs w:val="20"/>
                <w:highlight w:val="yellow"/>
              </w:rPr>
            </w:pPr>
            <w:r>
              <w:rPr>
                <w:rFonts w:ascii="Times New Roman" w:eastAsia="Times New Roman" w:hAnsi="Times New Roman" w:cs="Times New Roman"/>
                <w:sz w:val="20"/>
                <w:szCs w:val="20"/>
              </w:rPr>
              <w:t>All Participants</w:t>
            </w:r>
          </w:p>
        </w:tc>
        <w:tc>
          <w:tcPr>
            <w:tcW w:w="9454" w:type="dxa"/>
            <w:shd w:val="clear" w:color="auto" w:fill="auto"/>
          </w:tcPr>
          <w:p w14:paraId="7A5EF61E"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Dehydration - All participants will carry a personal water supply that must be replenished at each Service Point.</w:t>
            </w:r>
          </w:p>
          <w:p w14:paraId="7A5EF61F" w14:textId="77777777" w:rsidR="00896EFC" w:rsidRDefault="00896EFC">
            <w:pPr>
              <w:widowControl/>
              <w:rPr>
                <w:rFonts w:ascii="Times New Roman" w:eastAsia="Times New Roman" w:hAnsi="Times New Roman" w:cs="Times New Roman"/>
                <w:sz w:val="20"/>
                <w:szCs w:val="20"/>
              </w:rPr>
            </w:pPr>
          </w:p>
          <w:p w14:paraId="7A5EF620" w14:textId="77777777" w:rsidR="00896EFC" w:rsidRDefault="00D812A4">
            <w:pPr>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Hypothermia – The Equipment List and rules mandates the wearing of appropriate clothing, the carrying (or wearing) of wet weather clothing &amp; thermals, spare dry clothing, the carrying of 2x </w:t>
            </w:r>
            <w:proofErr w:type="spellStart"/>
            <w:r>
              <w:rPr>
                <w:rFonts w:ascii="Times New Roman" w:eastAsia="Times New Roman" w:hAnsi="Times New Roman" w:cs="Times New Roman"/>
                <w:sz w:val="20"/>
                <w:szCs w:val="20"/>
              </w:rPr>
              <w:t>bivi</w:t>
            </w:r>
            <w:proofErr w:type="spellEnd"/>
            <w:r>
              <w:rPr>
                <w:rFonts w:ascii="Times New Roman" w:eastAsia="Times New Roman" w:hAnsi="Times New Roman" w:cs="Times New Roman"/>
                <w:sz w:val="20"/>
                <w:szCs w:val="20"/>
              </w:rPr>
              <w:t xml:space="preserve"> or survival bag.</w:t>
            </w:r>
          </w:p>
          <w:p w14:paraId="7A5EF621" w14:textId="77777777" w:rsidR="00896EFC" w:rsidRDefault="00D812A4">
            <w:pPr>
              <w:rPr>
                <w:sz w:val="20"/>
                <w:szCs w:val="20"/>
              </w:rPr>
            </w:pPr>
            <w:r>
              <w:rPr>
                <w:rFonts w:ascii="Times New Roman" w:eastAsia="Times New Roman" w:hAnsi="Times New Roman" w:cs="Times New Roman"/>
                <w:sz w:val="20"/>
                <w:szCs w:val="20"/>
              </w:rPr>
              <w:t>Clothing will be checked for suitability and completeness when teams check in.</w:t>
            </w:r>
          </w:p>
          <w:p w14:paraId="7A5EF622"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Competitive Classes to carry a flask of hot drink.</w:t>
            </w:r>
          </w:p>
          <w:p w14:paraId="7A5EF623"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Staff to monitor weather conditions.</w:t>
            </w:r>
          </w:p>
          <w:p w14:paraId="7A5EF624" w14:textId="77777777" w:rsidR="00896EFC" w:rsidRDefault="00896EFC">
            <w:pPr>
              <w:widowControl/>
              <w:rPr>
                <w:rFonts w:ascii="Times New Roman" w:eastAsia="Times New Roman" w:hAnsi="Times New Roman" w:cs="Times New Roman"/>
                <w:sz w:val="20"/>
                <w:szCs w:val="20"/>
              </w:rPr>
            </w:pPr>
          </w:p>
          <w:p w14:paraId="7A5EF625"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Exhaustion – Pace to be set by the slowest member of the team.  Service Crews to offer snacks at Service Areas</w:t>
            </w:r>
          </w:p>
          <w:p w14:paraId="7A5EF626" w14:textId="77777777" w:rsidR="00896EFC" w:rsidRDefault="00896EFC">
            <w:pPr>
              <w:widowControl/>
              <w:rPr>
                <w:rFonts w:ascii="Times New Roman" w:eastAsia="Times New Roman" w:hAnsi="Times New Roman" w:cs="Times New Roman"/>
                <w:sz w:val="20"/>
                <w:szCs w:val="20"/>
              </w:rPr>
            </w:pPr>
          </w:p>
          <w:p w14:paraId="7A5EF627"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Insect Bites, Burns, Blisters, Sprains – EDSFAT to administer first aid as required</w:t>
            </w:r>
          </w:p>
          <w:p w14:paraId="7A5EF628" w14:textId="77777777" w:rsidR="00896EFC" w:rsidRDefault="00896EFC">
            <w:pPr>
              <w:widowControl/>
              <w:rPr>
                <w:rFonts w:ascii="Times New Roman" w:eastAsia="Times New Roman" w:hAnsi="Times New Roman" w:cs="Times New Roman"/>
                <w:sz w:val="20"/>
                <w:szCs w:val="20"/>
              </w:rPr>
            </w:pPr>
          </w:p>
          <w:p w14:paraId="7A5EF629" w14:textId="77777777" w:rsidR="00896EFC" w:rsidRDefault="00D812A4">
            <w:pPr>
              <w:widowControl/>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Teams to phone </w:t>
            </w:r>
            <w:proofErr w:type="spellStart"/>
            <w:r>
              <w:rPr>
                <w:rFonts w:ascii="Times New Roman" w:eastAsia="Times New Roman" w:hAnsi="Times New Roman" w:cs="Times New Roman"/>
                <w:color w:val="000000"/>
                <w:sz w:val="20"/>
                <w:szCs w:val="20"/>
              </w:rPr>
              <w:t>Downsman</w:t>
            </w:r>
            <w:proofErr w:type="spellEnd"/>
            <w:r>
              <w:rPr>
                <w:rFonts w:ascii="Times New Roman" w:eastAsia="Times New Roman" w:hAnsi="Times New Roman" w:cs="Times New Roman"/>
                <w:color w:val="000000"/>
                <w:sz w:val="20"/>
                <w:szCs w:val="20"/>
              </w:rPr>
              <w:t xml:space="preserve"> HQ to request medical assistance for all of the above as required, or report to </w:t>
            </w:r>
            <w:proofErr w:type="spellStart"/>
            <w:r>
              <w:rPr>
                <w:rFonts w:ascii="Times New Roman" w:eastAsia="Times New Roman" w:hAnsi="Times New Roman" w:cs="Times New Roman"/>
                <w:color w:val="000000"/>
                <w:sz w:val="20"/>
                <w:szCs w:val="20"/>
              </w:rPr>
              <w:t>Downsman</w:t>
            </w:r>
            <w:proofErr w:type="spellEnd"/>
            <w:r>
              <w:rPr>
                <w:rFonts w:ascii="Times New Roman" w:eastAsia="Times New Roman" w:hAnsi="Times New Roman" w:cs="Times New Roman"/>
                <w:color w:val="000000"/>
                <w:sz w:val="20"/>
                <w:szCs w:val="20"/>
              </w:rPr>
              <w:t xml:space="preserve"> or EDSFAT staff if becoming symptomatic at a checkpoint or service area.</w:t>
            </w:r>
          </w:p>
          <w:p w14:paraId="7A5EF62A" w14:textId="77777777" w:rsidR="00896EFC" w:rsidRDefault="00D812A4">
            <w:pPr>
              <w:widowControl/>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Team members must be trained in recognising the signs of distress in other team members.</w:t>
            </w:r>
          </w:p>
          <w:p w14:paraId="7A5EF62B" w14:textId="77777777" w:rsidR="00896EFC" w:rsidRDefault="00D812A4">
            <w:pPr>
              <w:widowControl/>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Checkpoint and EDSFAT staff and service crews to perform a welfare check at checkpoints and service areas.</w:t>
            </w:r>
          </w:p>
          <w:p w14:paraId="7A5EF62C" w14:textId="77777777" w:rsidR="00896EFC" w:rsidRDefault="00D812A4">
            <w:pPr>
              <w:widowControl/>
              <w:pBdr>
                <w:top w:val="nil"/>
                <w:left w:val="nil"/>
                <w:bottom w:val="nil"/>
                <w:right w:val="nil"/>
                <w:between w:val="nil"/>
              </w:pBdr>
              <w:rPr>
                <w:rFonts w:ascii="Times New Roman" w:eastAsia="Times New Roman" w:hAnsi="Times New Roman" w:cs="Times New Roman"/>
                <w:color w:val="000000"/>
                <w:sz w:val="20"/>
                <w:szCs w:val="20"/>
              </w:rPr>
            </w:pPr>
            <w:r>
              <w:rPr>
                <w:rFonts w:ascii="Times New Roman" w:eastAsia="Times New Roman" w:hAnsi="Times New Roman" w:cs="Times New Roman"/>
                <w:color w:val="000000"/>
                <w:sz w:val="20"/>
                <w:szCs w:val="20"/>
              </w:rPr>
              <w:t xml:space="preserve">Leaders to familiarise and train their teams to use the first </w:t>
            </w:r>
            <w:r>
              <w:rPr>
                <w:rFonts w:ascii="Times New Roman" w:eastAsia="Times New Roman" w:hAnsi="Times New Roman" w:cs="Times New Roman"/>
                <w:sz w:val="20"/>
                <w:szCs w:val="20"/>
              </w:rPr>
              <w:t>aid</w:t>
            </w:r>
            <w:r>
              <w:rPr>
                <w:rFonts w:ascii="Times New Roman" w:eastAsia="Times New Roman" w:hAnsi="Times New Roman" w:cs="Times New Roman"/>
                <w:color w:val="000000"/>
                <w:sz w:val="20"/>
                <w:szCs w:val="20"/>
              </w:rPr>
              <w:t xml:space="preserve"> kit that they carry with them on the hike as required.</w:t>
            </w:r>
          </w:p>
          <w:p w14:paraId="7A5EF62D" w14:textId="77777777" w:rsidR="00896EFC" w:rsidRDefault="00896EFC">
            <w:pPr>
              <w:widowControl/>
              <w:pBdr>
                <w:top w:val="nil"/>
                <w:left w:val="nil"/>
                <w:bottom w:val="nil"/>
                <w:right w:val="nil"/>
                <w:between w:val="nil"/>
              </w:pBdr>
              <w:rPr>
                <w:rFonts w:ascii="Times New Roman" w:eastAsia="Times New Roman" w:hAnsi="Times New Roman" w:cs="Times New Roman"/>
                <w:color w:val="000000"/>
                <w:sz w:val="20"/>
                <w:szCs w:val="20"/>
              </w:rPr>
            </w:pPr>
          </w:p>
        </w:tc>
        <w:tc>
          <w:tcPr>
            <w:tcW w:w="2401" w:type="dxa"/>
            <w:shd w:val="clear" w:color="auto" w:fill="auto"/>
          </w:tcPr>
          <w:p w14:paraId="7A5EF62E" w14:textId="77777777" w:rsidR="00896EFC" w:rsidRDefault="00896EFC">
            <w:pPr>
              <w:widowControl/>
              <w:rPr>
                <w:rFonts w:ascii="Times New Roman" w:eastAsia="Times New Roman" w:hAnsi="Times New Roman" w:cs="Times New Roman"/>
                <w:sz w:val="20"/>
                <w:szCs w:val="20"/>
              </w:rPr>
            </w:pPr>
          </w:p>
        </w:tc>
      </w:tr>
      <w:tr w:rsidR="00896EFC" w14:paraId="7A5EF63D" w14:textId="77777777">
        <w:trPr>
          <w:trHeight w:val="686"/>
        </w:trPr>
        <w:tc>
          <w:tcPr>
            <w:tcW w:w="2162" w:type="dxa"/>
            <w:shd w:val="clear" w:color="auto" w:fill="auto"/>
          </w:tcPr>
          <w:p w14:paraId="7A5EF630"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The risk of traffic danger.</w:t>
            </w:r>
          </w:p>
        </w:tc>
        <w:tc>
          <w:tcPr>
            <w:tcW w:w="1434" w:type="dxa"/>
            <w:shd w:val="clear" w:color="auto" w:fill="auto"/>
          </w:tcPr>
          <w:p w14:paraId="7A5EF631" w14:textId="77777777" w:rsidR="00896EFC" w:rsidRDefault="00D812A4">
            <w:pPr>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632" w14:textId="52D40C4E"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staff will supervise the road crossings over the A29, A283, </w:t>
            </w:r>
            <w:proofErr w:type="spellStart"/>
            <w:r>
              <w:rPr>
                <w:rFonts w:ascii="Times New Roman" w:eastAsia="Times New Roman" w:hAnsi="Times New Roman" w:cs="Times New Roman"/>
                <w:sz w:val="20"/>
                <w:szCs w:val="20"/>
              </w:rPr>
              <w:t>Saddlescombe</w:t>
            </w:r>
            <w:proofErr w:type="spellEnd"/>
            <w:r>
              <w:rPr>
                <w:rFonts w:ascii="Times New Roman" w:eastAsia="Times New Roman" w:hAnsi="Times New Roman" w:cs="Times New Roman"/>
                <w:sz w:val="20"/>
                <w:szCs w:val="20"/>
              </w:rPr>
              <w:t xml:space="preserve"> Rd, A273, </w:t>
            </w:r>
            <w:proofErr w:type="spellStart"/>
            <w:r>
              <w:rPr>
                <w:rFonts w:ascii="Times New Roman" w:eastAsia="Times New Roman" w:hAnsi="Times New Roman" w:cs="Times New Roman"/>
                <w:sz w:val="20"/>
                <w:szCs w:val="20"/>
              </w:rPr>
              <w:t>Ditchling</w:t>
            </w:r>
            <w:proofErr w:type="spellEnd"/>
            <w:r>
              <w:rPr>
                <w:rFonts w:ascii="Times New Roman" w:eastAsia="Times New Roman" w:hAnsi="Times New Roman" w:cs="Times New Roman"/>
                <w:sz w:val="20"/>
                <w:szCs w:val="20"/>
              </w:rPr>
              <w:t xml:space="preserve"> Rd, B2116 (</w:t>
            </w:r>
            <w:proofErr w:type="spellStart"/>
            <w:r>
              <w:rPr>
                <w:rFonts w:ascii="Times New Roman" w:eastAsia="Times New Roman" w:hAnsi="Times New Roman" w:cs="Times New Roman"/>
                <w:sz w:val="20"/>
                <w:szCs w:val="20"/>
              </w:rPr>
              <w:t>Plumpton</w:t>
            </w:r>
            <w:proofErr w:type="spellEnd"/>
            <w:r>
              <w:rPr>
                <w:rFonts w:ascii="Times New Roman" w:eastAsia="Times New Roman" w:hAnsi="Times New Roman" w:cs="Times New Roman"/>
                <w:sz w:val="20"/>
                <w:szCs w:val="20"/>
              </w:rPr>
              <w:t xml:space="preserve"> College) and </w:t>
            </w:r>
            <w:proofErr w:type="spellStart"/>
            <w:r>
              <w:rPr>
                <w:rFonts w:ascii="Times New Roman" w:eastAsia="Times New Roman" w:hAnsi="Times New Roman" w:cs="Times New Roman"/>
                <w:sz w:val="20"/>
                <w:szCs w:val="20"/>
              </w:rPr>
              <w:t>Piddinghoe</w:t>
            </w:r>
            <w:proofErr w:type="spellEnd"/>
            <w:r>
              <w:rPr>
                <w:rFonts w:ascii="Times New Roman" w:eastAsia="Times New Roman" w:hAnsi="Times New Roman" w:cs="Times New Roman"/>
                <w:sz w:val="20"/>
                <w:szCs w:val="20"/>
              </w:rPr>
              <w:t xml:space="preserve"> Rd. In addition, teams must use the bridges to safely cross over the A24, A23 and A26</w:t>
            </w:r>
            <w:r w:rsidR="00D3694A">
              <w:rPr>
                <w:rFonts w:ascii="Times New Roman" w:eastAsia="Times New Roman" w:hAnsi="Times New Roman" w:cs="Times New Roman"/>
                <w:sz w:val="20"/>
                <w:szCs w:val="20"/>
              </w:rPr>
              <w:t xml:space="preserve"> and the railway at </w:t>
            </w:r>
            <w:proofErr w:type="spellStart"/>
            <w:r w:rsidR="00D3694A">
              <w:rPr>
                <w:rFonts w:ascii="Times New Roman" w:eastAsia="Times New Roman" w:hAnsi="Times New Roman" w:cs="Times New Roman"/>
                <w:sz w:val="20"/>
                <w:szCs w:val="20"/>
              </w:rPr>
              <w:t>Southease</w:t>
            </w:r>
            <w:proofErr w:type="spellEnd"/>
            <w:proofErr w:type="gramStart"/>
            <w:r w:rsidR="00D3694A">
              <w:rPr>
                <w:rFonts w:ascii="Times New Roman" w:eastAsia="Times New Roman" w:hAnsi="Times New Roman" w:cs="Times New Roman"/>
                <w:sz w:val="20"/>
                <w:szCs w:val="20"/>
              </w:rPr>
              <w:t>.</w:t>
            </w:r>
            <w:r>
              <w:rPr>
                <w:rFonts w:ascii="Times New Roman" w:eastAsia="Times New Roman" w:hAnsi="Times New Roman" w:cs="Times New Roman"/>
                <w:sz w:val="20"/>
                <w:szCs w:val="20"/>
              </w:rPr>
              <w:t>.</w:t>
            </w:r>
            <w:proofErr w:type="gramEnd"/>
          </w:p>
          <w:p w14:paraId="7A5EF633" w14:textId="77777777" w:rsidR="00896EFC" w:rsidRDefault="00896EFC">
            <w:pPr>
              <w:widowControl/>
              <w:rPr>
                <w:rFonts w:ascii="Times New Roman" w:eastAsia="Times New Roman" w:hAnsi="Times New Roman" w:cs="Times New Roman"/>
                <w:sz w:val="20"/>
                <w:szCs w:val="20"/>
              </w:rPr>
            </w:pPr>
          </w:p>
          <w:p w14:paraId="7A5EF634"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staff to place “caution walkers crossing” signs to warn traffic on approach to busy road crossings.</w:t>
            </w:r>
          </w:p>
          <w:p w14:paraId="7A5EF635" w14:textId="77777777" w:rsidR="00896EFC" w:rsidRDefault="00896EFC">
            <w:pPr>
              <w:widowControl/>
              <w:rPr>
                <w:rFonts w:ascii="Times New Roman" w:eastAsia="Times New Roman" w:hAnsi="Times New Roman" w:cs="Times New Roman"/>
                <w:sz w:val="20"/>
                <w:szCs w:val="20"/>
              </w:rPr>
            </w:pPr>
          </w:p>
          <w:p w14:paraId="7A5EF636" w14:textId="55A0D955"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Teams must read the signage and obey the traffic lights to cross over the rail crossing at </w:t>
            </w:r>
            <w:proofErr w:type="spellStart"/>
            <w:r>
              <w:rPr>
                <w:rFonts w:ascii="Times New Roman" w:eastAsia="Times New Roman" w:hAnsi="Times New Roman" w:cs="Times New Roman"/>
                <w:sz w:val="20"/>
                <w:szCs w:val="20"/>
              </w:rPr>
              <w:t>Southease</w:t>
            </w:r>
            <w:proofErr w:type="spellEnd"/>
            <w:r>
              <w:rPr>
                <w:rFonts w:ascii="Times New Roman" w:eastAsia="Times New Roman" w:hAnsi="Times New Roman" w:cs="Times New Roman"/>
                <w:sz w:val="20"/>
                <w:szCs w:val="20"/>
              </w:rPr>
              <w:t xml:space="preserve"> Station</w:t>
            </w:r>
            <w:r w:rsidR="009E6664">
              <w:rPr>
                <w:rFonts w:ascii="Times New Roman" w:eastAsia="Times New Roman" w:hAnsi="Times New Roman" w:cs="Times New Roman"/>
                <w:sz w:val="20"/>
                <w:szCs w:val="20"/>
              </w:rPr>
              <w:t xml:space="preserve"> or use the overbridge.</w:t>
            </w:r>
          </w:p>
          <w:p w14:paraId="7A5EF637" w14:textId="77777777" w:rsidR="00896EFC" w:rsidRDefault="00896EFC">
            <w:pPr>
              <w:widowControl/>
              <w:rPr>
                <w:rFonts w:ascii="Times New Roman" w:eastAsia="Times New Roman" w:hAnsi="Times New Roman" w:cs="Times New Roman"/>
                <w:sz w:val="20"/>
                <w:szCs w:val="20"/>
              </w:rPr>
            </w:pPr>
          </w:p>
          <w:p w14:paraId="7A5EF638"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Teams to use the highway code when walking and crossing minor roads.</w:t>
            </w:r>
          </w:p>
          <w:p w14:paraId="7A5EF639" w14:textId="77777777" w:rsidR="00896EFC" w:rsidRDefault="00896EFC">
            <w:pPr>
              <w:widowControl/>
              <w:rPr>
                <w:rFonts w:ascii="Times New Roman" w:eastAsia="Times New Roman" w:hAnsi="Times New Roman" w:cs="Times New Roman"/>
                <w:sz w:val="20"/>
                <w:szCs w:val="20"/>
              </w:rPr>
            </w:pPr>
          </w:p>
          <w:p w14:paraId="7A5EF63A"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The wearing of Hi-Vis is mandatory at all times.</w:t>
            </w:r>
          </w:p>
          <w:p w14:paraId="7A5EF63B" w14:textId="77777777" w:rsidR="00896EFC" w:rsidRDefault="00896EFC">
            <w:pPr>
              <w:widowControl/>
              <w:rPr>
                <w:rFonts w:ascii="Times New Roman" w:eastAsia="Times New Roman" w:hAnsi="Times New Roman" w:cs="Times New Roman"/>
                <w:sz w:val="20"/>
                <w:szCs w:val="20"/>
              </w:rPr>
            </w:pPr>
          </w:p>
        </w:tc>
        <w:tc>
          <w:tcPr>
            <w:tcW w:w="2401" w:type="dxa"/>
            <w:shd w:val="clear" w:color="auto" w:fill="auto"/>
          </w:tcPr>
          <w:p w14:paraId="7A5EF63C" w14:textId="77777777" w:rsidR="00896EFC" w:rsidRDefault="00896EFC">
            <w:pPr>
              <w:widowControl/>
              <w:rPr>
                <w:rFonts w:ascii="Times New Roman" w:eastAsia="Times New Roman" w:hAnsi="Times New Roman" w:cs="Times New Roman"/>
                <w:sz w:val="20"/>
                <w:szCs w:val="20"/>
              </w:rPr>
            </w:pPr>
          </w:p>
        </w:tc>
      </w:tr>
      <w:tr w:rsidR="00896EFC" w14:paraId="7A5EF642" w14:textId="77777777">
        <w:trPr>
          <w:trHeight w:val="686"/>
        </w:trPr>
        <w:tc>
          <w:tcPr>
            <w:tcW w:w="2162" w:type="dxa"/>
            <w:shd w:val="clear" w:color="auto" w:fill="auto"/>
          </w:tcPr>
          <w:p w14:paraId="7A5EF63E"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of teams not following the Country Code</w:t>
            </w:r>
          </w:p>
        </w:tc>
        <w:tc>
          <w:tcPr>
            <w:tcW w:w="1434" w:type="dxa"/>
            <w:shd w:val="clear" w:color="auto" w:fill="auto"/>
          </w:tcPr>
          <w:p w14:paraId="7A5EF63F" w14:textId="77777777" w:rsidR="00896EFC" w:rsidRDefault="00D812A4">
            <w:pPr>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640"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Leaders to train all participants the Countryside Code as part of their eligibility to participate.</w:t>
            </w:r>
          </w:p>
        </w:tc>
        <w:tc>
          <w:tcPr>
            <w:tcW w:w="2401" w:type="dxa"/>
            <w:shd w:val="clear" w:color="auto" w:fill="auto"/>
          </w:tcPr>
          <w:p w14:paraId="7A5EF641" w14:textId="77777777" w:rsidR="00896EFC" w:rsidRDefault="00896EFC">
            <w:pPr>
              <w:widowControl/>
              <w:rPr>
                <w:rFonts w:ascii="Times New Roman" w:eastAsia="Times New Roman" w:hAnsi="Times New Roman" w:cs="Times New Roman"/>
                <w:sz w:val="20"/>
                <w:szCs w:val="20"/>
              </w:rPr>
            </w:pPr>
          </w:p>
        </w:tc>
      </w:tr>
      <w:tr w:rsidR="00896EFC" w14:paraId="7A5EF648" w14:textId="77777777">
        <w:trPr>
          <w:trHeight w:val="698"/>
        </w:trPr>
        <w:tc>
          <w:tcPr>
            <w:tcW w:w="2162" w:type="dxa"/>
            <w:shd w:val="clear" w:color="auto" w:fill="auto"/>
          </w:tcPr>
          <w:p w14:paraId="7A5EF643"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Risk of </w:t>
            </w: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Rules not being followed</w:t>
            </w:r>
          </w:p>
        </w:tc>
        <w:tc>
          <w:tcPr>
            <w:tcW w:w="1434" w:type="dxa"/>
            <w:shd w:val="clear" w:color="auto" w:fill="auto"/>
          </w:tcPr>
          <w:p w14:paraId="7A5EF644" w14:textId="77777777" w:rsidR="00896EFC" w:rsidRDefault="00D812A4">
            <w:pPr>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645"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Leaders to brief all participants within their team(s) in the </w:t>
            </w:r>
            <w:proofErr w:type="spellStart"/>
            <w:r>
              <w:rPr>
                <w:rFonts w:ascii="Times New Roman" w:eastAsia="Times New Roman" w:hAnsi="Times New Roman" w:cs="Times New Roman"/>
                <w:sz w:val="20"/>
                <w:szCs w:val="20"/>
              </w:rPr>
              <w:t>Downsman’s</w:t>
            </w:r>
            <w:proofErr w:type="spellEnd"/>
            <w:r>
              <w:rPr>
                <w:rFonts w:ascii="Times New Roman" w:eastAsia="Times New Roman" w:hAnsi="Times New Roman" w:cs="Times New Roman"/>
                <w:sz w:val="20"/>
                <w:szCs w:val="20"/>
              </w:rPr>
              <w:t xml:space="preserve"> rules as promulgated by the Event Organiser.</w:t>
            </w:r>
          </w:p>
          <w:p w14:paraId="7A5EF646" w14:textId="77777777" w:rsidR="00896EFC" w:rsidRDefault="00896EFC">
            <w:pPr>
              <w:widowControl/>
              <w:rPr>
                <w:rFonts w:ascii="Times New Roman" w:eastAsia="Times New Roman" w:hAnsi="Times New Roman" w:cs="Times New Roman"/>
                <w:sz w:val="20"/>
                <w:szCs w:val="20"/>
              </w:rPr>
            </w:pPr>
          </w:p>
        </w:tc>
        <w:tc>
          <w:tcPr>
            <w:tcW w:w="2401" w:type="dxa"/>
            <w:shd w:val="clear" w:color="auto" w:fill="auto"/>
          </w:tcPr>
          <w:p w14:paraId="7A5EF647" w14:textId="77777777" w:rsidR="00896EFC" w:rsidRDefault="00896EFC">
            <w:pPr>
              <w:widowControl/>
              <w:rPr>
                <w:rFonts w:ascii="Times New Roman" w:eastAsia="Times New Roman" w:hAnsi="Times New Roman" w:cs="Times New Roman"/>
                <w:sz w:val="20"/>
                <w:szCs w:val="20"/>
              </w:rPr>
            </w:pPr>
          </w:p>
        </w:tc>
      </w:tr>
    </w:tbl>
    <w:p w14:paraId="7A5EF649" w14:textId="77777777" w:rsidR="00896EFC" w:rsidRDefault="00D812A4">
      <w:r>
        <w:br w:type="page"/>
      </w:r>
    </w:p>
    <w:tbl>
      <w:tblPr>
        <w:tblStyle w:val="a3"/>
        <w:tblW w:w="1545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62"/>
        <w:gridCol w:w="1434"/>
        <w:gridCol w:w="9454"/>
        <w:gridCol w:w="2401"/>
      </w:tblGrid>
      <w:tr w:rsidR="00896EFC" w14:paraId="7A5EF650" w14:textId="77777777">
        <w:trPr>
          <w:trHeight w:val="694"/>
        </w:trPr>
        <w:tc>
          <w:tcPr>
            <w:tcW w:w="2162" w:type="dxa"/>
            <w:shd w:val="clear" w:color="auto" w:fill="auto"/>
          </w:tcPr>
          <w:p w14:paraId="7A5EF64A"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lastRenderedPageBreak/>
              <w:t>Risk of Drowning</w:t>
            </w:r>
          </w:p>
        </w:tc>
        <w:tc>
          <w:tcPr>
            <w:tcW w:w="1434" w:type="dxa"/>
            <w:shd w:val="clear" w:color="auto" w:fill="auto"/>
          </w:tcPr>
          <w:p w14:paraId="7A5EF64B" w14:textId="77777777" w:rsidR="00896EFC" w:rsidRDefault="00D812A4">
            <w:pPr>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64C"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The Rivers, </w:t>
            </w:r>
            <w:proofErr w:type="spellStart"/>
            <w:r>
              <w:rPr>
                <w:rFonts w:ascii="Times New Roman" w:eastAsia="Times New Roman" w:hAnsi="Times New Roman" w:cs="Times New Roman"/>
                <w:sz w:val="20"/>
                <w:szCs w:val="20"/>
              </w:rPr>
              <w:t>Arun</w:t>
            </w:r>
            <w:proofErr w:type="spellEnd"/>
            <w:r>
              <w:rPr>
                <w:rFonts w:ascii="Times New Roman" w:eastAsia="Times New Roman" w:hAnsi="Times New Roman" w:cs="Times New Roman"/>
                <w:sz w:val="20"/>
                <w:szCs w:val="20"/>
              </w:rPr>
              <w:t xml:space="preserve">, </w:t>
            </w:r>
            <w:proofErr w:type="spellStart"/>
            <w:r>
              <w:rPr>
                <w:rFonts w:ascii="Times New Roman" w:eastAsia="Times New Roman" w:hAnsi="Times New Roman" w:cs="Times New Roman"/>
                <w:sz w:val="20"/>
                <w:szCs w:val="20"/>
              </w:rPr>
              <w:t>Adur</w:t>
            </w:r>
            <w:proofErr w:type="spellEnd"/>
            <w:r>
              <w:rPr>
                <w:rFonts w:ascii="Times New Roman" w:eastAsia="Times New Roman" w:hAnsi="Times New Roman" w:cs="Times New Roman"/>
                <w:sz w:val="20"/>
                <w:szCs w:val="20"/>
              </w:rPr>
              <w:t>, Ouse &amp; Cuckmere must be crossed by bridges that are on the South Downs Way.</w:t>
            </w:r>
          </w:p>
          <w:p w14:paraId="7A5EF64D"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Teams must remain a safe distance away from the water’s edge.</w:t>
            </w:r>
          </w:p>
        </w:tc>
        <w:tc>
          <w:tcPr>
            <w:tcW w:w="2401" w:type="dxa"/>
            <w:shd w:val="clear" w:color="auto" w:fill="auto"/>
          </w:tcPr>
          <w:p w14:paraId="7A5EF64E" w14:textId="77777777" w:rsidR="00896EFC" w:rsidRDefault="00896EFC">
            <w:pPr>
              <w:widowControl/>
              <w:rPr>
                <w:rFonts w:ascii="Times New Roman" w:eastAsia="Times New Roman" w:hAnsi="Times New Roman" w:cs="Times New Roman"/>
                <w:sz w:val="20"/>
                <w:szCs w:val="20"/>
              </w:rPr>
            </w:pPr>
          </w:p>
          <w:p w14:paraId="7A5EF64F"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w:t>
            </w:r>
          </w:p>
        </w:tc>
      </w:tr>
      <w:tr w:rsidR="00896EFC" w14:paraId="7A5EF655" w14:textId="77777777">
        <w:trPr>
          <w:trHeight w:val="694"/>
        </w:trPr>
        <w:tc>
          <w:tcPr>
            <w:tcW w:w="2162" w:type="dxa"/>
            <w:shd w:val="clear" w:color="auto" w:fill="auto"/>
          </w:tcPr>
          <w:p w14:paraId="7A5EF651"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Risk of incident or injury at checkpoint and service area locations </w:t>
            </w:r>
          </w:p>
        </w:tc>
        <w:tc>
          <w:tcPr>
            <w:tcW w:w="1434" w:type="dxa"/>
            <w:shd w:val="clear" w:color="auto" w:fill="auto"/>
          </w:tcPr>
          <w:p w14:paraId="7A5EF652" w14:textId="77777777" w:rsidR="00896EFC" w:rsidRDefault="00D812A4">
            <w:pPr>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653" w14:textId="77777777" w:rsidR="00896EFC" w:rsidRDefault="00D812A4">
            <w:pPr>
              <w:widowControl/>
              <w:rPr>
                <w:rFonts w:ascii="Times New Roman" w:eastAsia="Times New Roman" w:hAnsi="Times New Roman" w:cs="Times New Roman"/>
                <w:sz w:val="20"/>
                <w:szCs w:val="20"/>
              </w:rPr>
            </w:pP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have produced site specific Risk Assessments for each checkpoint and Service Area locations. This RA will be included in the checkpoint packs and issued to check staff accordingly.</w:t>
            </w:r>
          </w:p>
        </w:tc>
        <w:tc>
          <w:tcPr>
            <w:tcW w:w="2401" w:type="dxa"/>
            <w:shd w:val="clear" w:color="auto" w:fill="auto"/>
          </w:tcPr>
          <w:p w14:paraId="7A5EF654" w14:textId="77777777" w:rsidR="00896EFC" w:rsidRDefault="00896EFC">
            <w:pPr>
              <w:widowControl/>
              <w:rPr>
                <w:rFonts w:ascii="Times New Roman" w:eastAsia="Times New Roman" w:hAnsi="Times New Roman" w:cs="Times New Roman"/>
                <w:sz w:val="20"/>
                <w:szCs w:val="20"/>
              </w:rPr>
            </w:pPr>
          </w:p>
        </w:tc>
      </w:tr>
      <w:tr w:rsidR="00896EFC" w14:paraId="7A5EF661" w14:textId="77777777">
        <w:trPr>
          <w:trHeight w:val="694"/>
        </w:trPr>
        <w:tc>
          <w:tcPr>
            <w:tcW w:w="2162" w:type="dxa"/>
            <w:shd w:val="clear" w:color="auto" w:fill="auto"/>
          </w:tcPr>
          <w:p w14:paraId="7A5EF656"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of mobile telephone coverage blackspots or outages adversely affecting incident management and tracking of teams.</w:t>
            </w:r>
          </w:p>
        </w:tc>
        <w:tc>
          <w:tcPr>
            <w:tcW w:w="1434" w:type="dxa"/>
            <w:shd w:val="clear" w:color="auto" w:fill="auto"/>
          </w:tcPr>
          <w:p w14:paraId="7A5EF657" w14:textId="77777777" w:rsidR="00896EFC" w:rsidRDefault="00D812A4">
            <w:pPr>
              <w:rPr>
                <w:rFonts w:ascii="Times New Roman" w:eastAsia="Times New Roman" w:hAnsi="Times New Roman" w:cs="Times New Roman"/>
                <w:sz w:val="20"/>
                <w:szCs w:val="20"/>
              </w:rPr>
            </w:pPr>
            <w:r>
              <w:rPr>
                <w:rFonts w:ascii="Times New Roman" w:eastAsia="Times New Roman" w:hAnsi="Times New Roman" w:cs="Times New Roman"/>
                <w:sz w:val="20"/>
                <w:szCs w:val="20"/>
              </w:rPr>
              <w:t>All Participants</w:t>
            </w:r>
          </w:p>
        </w:tc>
        <w:tc>
          <w:tcPr>
            <w:tcW w:w="9454" w:type="dxa"/>
            <w:shd w:val="clear" w:color="auto" w:fill="auto"/>
          </w:tcPr>
          <w:p w14:paraId="7A5EF658"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Use of mobile phone technology (including trackers) is only to be used in support of traditional methods of tracking teams, such as recording team arrival and departure times at checkpoints.</w:t>
            </w:r>
          </w:p>
          <w:p w14:paraId="7A5EF659" w14:textId="77777777" w:rsidR="00896EFC" w:rsidRDefault="00896EFC">
            <w:pPr>
              <w:widowControl/>
              <w:rPr>
                <w:rFonts w:ascii="Times New Roman" w:eastAsia="Times New Roman" w:hAnsi="Times New Roman" w:cs="Times New Roman"/>
                <w:sz w:val="20"/>
                <w:szCs w:val="20"/>
              </w:rPr>
            </w:pPr>
          </w:p>
          <w:p w14:paraId="7A5EF65A"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2x Landline telephone numbers will be made available for teams and checkpoint staff to contact </w:t>
            </w:r>
            <w:proofErr w:type="spellStart"/>
            <w:r>
              <w:rPr>
                <w:rFonts w:ascii="Times New Roman" w:eastAsia="Times New Roman" w:hAnsi="Times New Roman" w:cs="Times New Roman"/>
                <w:sz w:val="20"/>
                <w:szCs w:val="20"/>
              </w:rPr>
              <w:t>Downsman</w:t>
            </w:r>
            <w:proofErr w:type="spellEnd"/>
            <w:r>
              <w:rPr>
                <w:rFonts w:ascii="Times New Roman" w:eastAsia="Times New Roman" w:hAnsi="Times New Roman" w:cs="Times New Roman"/>
                <w:sz w:val="20"/>
                <w:szCs w:val="20"/>
              </w:rPr>
              <w:t xml:space="preserve"> HQ.</w:t>
            </w:r>
          </w:p>
          <w:p w14:paraId="7A5EF65B" w14:textId="77777777" w:rsidR="00896EFC" w:rsidRDefault="00896EFC">
            <w:pPr>
              <w:widowControl/>
              <w:rPr>
                <w:rFonts w:ascii="Times New Roman" w:eastAsia="Times New Roman" w:hAnsi="Times New Roman" w:cs="Times New Roman"/>
                <w:sz w:val="20"/>
                <w:szCs w:val="20"/>
              </w:rPr>
            </w:pPr>
          </w:p>
          <w:p w14:paraId="7A5EF65C"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EDSFAT will use radio communications.</w:t>
            </w:r>
          </w:p>
          <w:p w14:paraId="7A5EF65D" w14:textId="77777777" w:rsidR="00896EFC" w:rsidRDefault="00896EFC">
            <w:pPr>
              <w:widowControl/>
              <w:rPr>
                <w:rFonts w:ascii="Times New Roman" w:eastAsia="Times New Roman" w:hAnsi="Times New Roman" w:cs="Times New Roman"/>
                <w:sz w:val="20"/>
                <w:szCs w:val="20"/>
              </w:rPr>
            </w:pPr>
          </w:p>
          <w:p w14:paraId="7A5EF65E"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Some checkpoints and recovery vehicles will also be equipped with radio communications.</w:t>
            </w:r>
          </w:p>
          <w:p w14:paraId="7A5EF65F" w14:textId="77777777" w:rsidR="00896EFC" w:rsidRDefault="00896EFC">
            <w:pPr>
              <w:widowControl/>
              <w:rPr>
                <w:rFonts w:ascii="Times New Roman" w:eastAsia="Times New Roman" w:hAnsi="Times New Roman" w:cs="Times New Roman"/>
                <w:sz w:val="20"/>
                <w:szCs w:val="20"/>
              </w:rPr>
            </w:pPr>
          </w:p>
        </w:tc>
        <w:tc>
          <w:tcPr>
            <w:tcW w:w="2401" w:type="dxa"/>
            <w:shd w:val="clear" w:color="auto" w:fill="auto"/>
          </w:tcPr>
          <w:p w14:paraId="7A5EF660" w14:textId="77777777" w:rsidR="00896EFC" w:rsidRDefault="00896EFC">
            <w:pPr>
              <w:widowControl/>
              <w:rPr>
                <w:rFonts w:ascii="Times New Roman" w:eastAsia="Times New Roman" w:hAnsi="Times New Roman" w:cs="Times New Roman"/>
                <w:sz w:val="20"/>
                <w:szCs w:val="20"/>
              </w:rPr>
            </w:pPr>
          </w:p>
        </w:tc>
      </w:tr>
      <w:tr w:rsidR="00896EFC" w14:paraId="7A5EF666" w14:textId="77777777">
        <w:trPr>
          <w:trHeight w:val="694"/>
        </w:trPr>
        <w:tc>
          <w:tcPr>
            <w:tcW w:w="2162" w:type="dxa"/>
            <w:shd w:val="clear" w:color="auto" w:fill="auto"/>
          </w:tcPr>
          <w:p w14:paraId="7A5EF662"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Risk of incident or injury at future Scouting events consequent from failing to report a near miss.</w:t>
            </w:r>
          </w:p>
        </w:tc>
        <w:tc>
          <w:tcPr>
            <w:tcW w:w="1434" w:type="dxa"/>
            <w:shd w:val="clear" w:color="auto" w:fill="auto"/>
          </w:tcPr>
          <w:p w14:paraId="7A5EF663" w14:textId="77777777" w:rsidR="00896EFC" w:rsidRDefault="00D812A4">
            <w:pPr>
              <w:rPr>
                <w:rFonts w:ascii="Times New Roman" w:eastAsia="Times New Roman" w:hAnsi="Times New Roman" w:cs="Times New Roman"/>
                <w:sz w:val="20"/>
                <w:szCs w:val="20"/>
              </w:rPr>
            </w:pPr>
            <w:r>
              <w:rPr>
                <w:rFonts w:ascii="Times New Roman" w:eastAsia="Times New Roman" w:hAnsi="Times New Roman" w:cs="Times New Roman"/>
                <w:sz w:val="20"/>
                <w:szCs w:val="20"/>
              </w:rPr>
              <w:t>Participants of future Scouting events</w:t>
            </w:r>
          </w:p>
        </w:tc>
        <w:tc>
          <w:tcPr>
            <w:tcW w:w="9454" w:type="dxa"/>
            <w:shd w:val="clear" w:color="auto" w:fill="auto"/>
          </w:tcPr>
          <w:p w14:paraId="7A5EF664" w14:textId="77777777" w:rsidR="00896EFC" w:rsidRDefault="00D812A4">
            <w:pPr>
              <w:widowControl/>
              <w:rPr>
                <w:rFonts w:ascii="Times New Roman" w:eastAsia="Times New Roman" w:hAnsi="Times New Roman" w:cs="Times New Roman"/>
                <w:sz w:val="20"/>
                <w:szCs w:val="20"/>
              </w:rPr>
            </w:pPr>
            <w:r>
              <w:rPr>
                <w:rFonts w:ascii="Times New Roman" w:eastAsia="Times New Roman" w:hAnsi="Times New Roman" w:cs="Times New Roman"/>
                <w:sz w:val="20"/>
                <w:szCs w:val="20"/>
              </w:rPr>
              <w:t xml:space="preserve">To help ensure that an incident won’t happen again to someone else, leading to injury or damage. The Leader in Charge or Senior Hike Controller will log any ‘near </w:t>
            </w:r>
            <w:proofErr w:type="spellStart"/>
            <w:r>
              <w:rPr>
                <w:rFonts w:ascii="Times New Roman" w:eastAsia="Times New Roman" w:hAnsi="Times New Roman" w:cs="Times New Roman"/>
                <w:sz w:val="20"/>
                <w:szCs w:val="20"/>
              </w:rPr>
              <w:t>miss’</w:t>
            </w:r>
            <w:proofErr w:type="spellEnd"/>
            <w:r>
              <w:rPr>
                <w:rFonts w:ascii="Times New Roman" w:eastAsia="Times New Roman" w:hAnsi="Times New Roman" w:cs="Times New Roman"/>
                <w:sz w:val="20"/>
                <w:szCs w:val="20"/>
              </w:rPr>
              <w:t xml:space="preserve"> potentially unsafe incidents with UK Headquarters. </w:t>
            </w:r>
          </w:p>
        </w:tc>
        <w:tc>
          <w:tcPr>
            <w:tcW w:w="2401" w:type="dxa"/>
            <w:shd w:val="clear" w:color="auto" w:fill="auto"/>
          </w:tcPr>
          <w:p w14:paraId="7A5EF665" w14:textId="77777777" w:rsidR="00896EFC" w:rsidRDefault="00896EFC">
            <w:pPr>
              <w:widowControl/>
              <w:rPr>
                <w:rFonts w:ascii="Times New Roman" w:eastAsia="Times New Roman" w:hAnsi="Times New Roman" w:cs="Times New Roman"/>
                <w:sz w:val="20"/>
                <w:szCs w:val="20"/>
              </w:rPr>
            </w:pPr>
          </w:p>
        </w:tc>
      </w:tr>
    </w:tbl>
    <w:p w14:paraId="7A5EF667" w14:textId="77777777" w:rsidR="00896EFC" w:rsidRPr="009E6664" w:rsidRDefault="00896EFC">
      <w:pPr>
        <w:pStyle w:val="Heading3"/>
        <w:rPr>
          <w:rFonts w:ascii="Times New Roman" w:eastAsia="Times New Roman" w:hAnsi="Times New Roman" w:cs="Times New Roman"/>
          <w:lang w:val="en-GB"/>
        </w:rPr>
      </w:pPr>
    </w:p>
    <w:p w14:paraId="7A5EF668" w14:textId="77777777" w:rsidR="00896EFC" w:rsidRDefault="00896EFC">
      <w:pPr>
        <w:rPr>
          <w:sz w:val="8"/>
          <w:szCs w:val="8"/>
        </w:rPr>
      </w:pPr>
    </w:p>
    <w:p w14:paraId="7A5EF669" w14:textId="77777777" w:rsidR="00896EFC" w:rsidRPr="009E6664" w:rsidRDefault="00896EFC">
      <w:pPr>
        <w:pStyle w:val="Heading3"/>
        <w:rPr>
          <w:rFonts w:ascii="Times New Roman" w:eastAsia="Times New Roman" w:hAnsi="Times New Roman" w:cs="Times New Roman"/>
          <w:lang w:val="en-GB"/>
        </w:rPr>
      </w:pPr>
    </w:p>
    <w:sectPr w:rsidR="00896EFC" w:rsidRPr="009E6664">
      <w:headerReference w:type="default" r:id="rId21"/>
      <w:footerReference w:type="default" r:id="rId22"/>
      <w:pgSz w:w="16840" w:h="11910" w:orient="landscape"/>
      <w:pgMar w:top="1050" w:right="993" w:bottom="1420" w:left="680" w:header="499" w:footer="516" w:gutter="0"/>
      <w:pgNumType w:start="1"/>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51A8BF" w14:textId="77777777" w:rsidR="00395FD5" w:rsidRDefault="00395FD5">
      <w:r>
        <w:separator/>
      </w:r>
    </w:p>
  </w:endnote>
  <w:endnote w:type="continuationSeparator" w:id="0">
    <w:p w14:paraId="1F9AA73F" w14:textId="77777777" w:rsidR="00395FD5" w:rsidRDefault="00395F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Nunito Sans">
    <w:altName w:val="Times New Roman"/>
    <w:charset w:val="00"/>
    <w:family w:val="auto"/>
    <w:pitch w:val="variable"/>
    <w:sig w:usb0="00000001" w:usb1="5000204B" w:usb2="00000000" w:usb3="00000000" w:csb0="00000197" w:csb1="00000000"/>
  </w:font>
  <w:font w:name="Nunito Sans Black">
    <w:altName w:val="Times New Roman"/>
    <w:charset w:val="00"/>
    <w:family w:val="auto"/>
    <w:pitch w:val="variable"/>
    <w:sig w:usb0="00000001" w:usb1="5000204B" w:usb2="00000000" w:usb3="00000000" w:csb0="00000197" w:csb1="00000000"/>
  </w:font>
  <w:font w:name="NunitoSans-Black">
    <w:altName w:val="Cambria"/>
    <w:charset w:val="4D"/>
    <w:family w:val="auto"/>
    <w:pitch w:val="variable"/>
    <w:sig w:usb0="A00002FF" w:usb1="5000204B" w:usb2="00000000" w:usb3="00000000" w:csb0="00000197" w:csb1="00000000"/>
  </w:font>
  <w:font w:name="SimHei">
    <w:altName w:val="黑体"/>
    <w:panose1 w:val="02010600030101010101"/>
    <w:charset w:val="86"/>
    <w:family w:val="modern"/>
    <w:notTrueType/>
    <w:pitch w:val="fixed"/>
    <w:sig w:usb0="00000001" w:usb1="080E0000" w:usb2="00000010" w:usb3="00000000" w:csb0="00040000" w:csb1="00000000"/>
  </w:font>
  <w:font w:name="Times New Roman">
    <w:panose1 w:val="02020603050405020304"/>
    <w:charset w:val="00"/>
    <w:family w:val="roman"/>
    <w:pitch w:val="variable"/>
    <w:sig w:usb0="E0002EFF" w:usb1="C000785B" w:usb2="00000009" w:usb3="00000000" w:csb0="000001FF" w:csb1="00000000"/>
  </w:font>
  <w:font w:name="NunitoSans-Light">
    <w:charset w:val="4D"/>
    <w:family w:val="auto"/>
    <w:pitch w:val="variable"/>
    <w:sig w:usb0="A00002FF" w:usb1="5000204B" w:usb2="00000000" w:usb3="00000000" w:csb0="00000197" w:csb1="00000000"/>
  </w:font>
  <w:font w:name="Tahoma">
    <w:panose1 w:val="020B0604030504040204"/>
    <w:charset w:val="00"/>
    <w:family w:val="swiss"/>
    <w:pitch w:val="variable"/>
    <w:sig w:usb0="E1002EFF" w:usb1="C000605B" w:usb2="00000029" w:usb3="00000000" w:csb0="000101FF" w:csb1="00000000"/>
  </w:font>
  <w:font w:name="Nunito Light">
    <w:charset w:val="00"/>
    <w:family w:val="auto"/>
    <w:pitch w:val="variable"/>
    <w:sig w:usb0="A00002FF" w:usb1="5000204B" w:usb2="00000000" w:usb3="00000000" w:csb0="00000197" w:csb1="00000000"/>
  </w:font>
  <w:font w:name="MinionPro-Regular">
    <w:panose1 w:val="00000000000000000000"/>
    <w:charset w:val="00"/>
    <w:family w:val="roman"/>
    <w:notTrueType/>
    <w:pitch w:val="default"/>
  </w:font>
  <w:font w:name="NunitoSans-Regular">
    <w:altName w:val="Cambria"/>
    <w:charset w:val="4D"/>
    <w:family w:val="auto"/>
    <w:pitch w:val="variable"/>
    <w:sig w:usb0="A00002FF" w:usb1="5000204B" w:usb2="00000000" w:usb3="00000000" w:csb0="00000197" w:csb1="00000000"/>
  </w:font>
  <w:font w:name="___WRD_EMBED_SUB_43">
    <w:charset w:val="00"/>
    <w:family w:val="roman"/>
    <w:pitch w:val="default"/>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5EF66B" w14:textId="77777777" w:rsidR="00896EFC" w:rsidRPr="009E6664" w:rsidRDefault="00D812A4">
    <w:pPr>
      <w:pStyle w:val="Heading3"/>
      <w:rPr>
        <w:lang w:val="en-GB"/>
      </w:rPr>
    </w:pPr>
    <w:r w:rsidRPr="009E6664">
      <w:rPr>
        <w:lang w:val="en-GB"/>
      </w:rPr>
      <w:t xml:space="preserve">You can find more information in the </w:t>
    </w:r>
    <w:r w:rsidRPr="009E6664">
      <w:rPr>
        <w:b/>
        <w:lang w:val="en-GB"/>
      </w:rPr>
      <w:t>Safety checklist for leaders</w:t>
    </w:r>
    <w:r w:rsidRPr="009E6664">
      <w:rPr>
        <w:lang w:val="en-GB"/>
      </w:rPr>
      <w:t xml:space="preserve"> and at scouts.org.uk/safety </w:t>
    </w:r>
    <w:r>
      <w:rPr>
        <w:noProof/>
        <w:lang w:val="en-GB" w:bidi="ar-SA"/>
      </w:rPr>
      <w:drawing>
        <wp:anchor distT="0" distB="0" distL="0" distR="0" simplePos="0" relativeHeight="251658240" behindDoc="1" locked="0" layoutInCell="1" hidden="0" allowOverlap="1" wp14:anchorId="7A5EF66D" wp14:editId="7A5EF66E">
          <wp:simplePos x="0" y="0"/>
          <wp:positionH relativeFrom="column">
            <wp:posOffset>8846185</wp:posOffset>
          </wp:positionH>
          <wp:positionV relativeFrom="paragraph">
            <wp:posOffset>-130174</wp:posOffset>
          </wp:positionV>
          <wp:extent cx="1069340" cy="781050"/>
          <wp:effectExtent l="0" t="0" r="0" b="0"/>
          <wp:wrapNone/>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069340" cy="781050"/>
                  </a:xfrm>
                  <a:prstGeom prst="rect">
                    <a:avLst/>
                  </a:prstGeom>
                  <a:ln/>
                </pic:spPr>
              </pic:pic>
            </a:graphicData>
          </a:graphic>
        </wp:anchor>
      </w:drawing>
    </w:r>
  </w:p>
  <w:p w14:paraId="7A5EF66C" w14:textId="77777777" w:rsidR="00896EFC" w:rsidRDefault="00D812A4">
    <w:pPr>
      <w:rPr>
        <w:sz w:val="20"/>
        <w:szCs w:val="20"/>
      </w:rPr>
    </w:pPr>
    <w:r>
      <w:rPr>
        <w:sz w:val="20"/>
        <w:szCs w:val="20"/>
      </w:rPr>
      <w:t>UKHQ template published September 2020</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4E05AEF" w14:textId="77777777" w:rsidR="00395FD5" w:rsidRDefault="00395FD5">
      <w:r>
        <w:separator/>
      </w:r>
    </w:p>
  </w:footnote>
  <w:footnote w:type="continuationSeparator" w:id="0">
    <w:p w14:paraId="14325A34" w14:textId="77777777" w:rsidR="00395FD5" w:rsidRDefault="00395F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A5EF66A" w14:textId="77777777" w:rsidR="00896EFC" w:rsidRDefault="00D812A4">
    <w:pPr>
      <w:pStyle w:val="Heading4"/>
    </w:pPr>
    <w:r>
      <w:t xml:space="preserve">Event Risk Assessment for </w:t>
    </w:r>
    <w:proofErr w:type="spellStart"/>
    <w:r>
      <w:t>Downsman</w:t>
    </w:r>
    <w:proofErr w:type="spellEnd"/>
    <w:r>
      <w:t xml:space="preserve"> Hike</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7FC297C"/>
    <w:multiLevelType w:val="multilevel"/>
    <w:tmpl w:val="7F08D166"/>
    <w:lvl w:ilvl="0">
      <w:start w:val="1"/>
      <w:numFmt w:val="decimal"/>
      <w:pStyle w:val="ListParagraph"/>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abstractNumId w:val="0"/>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6EFC"/>
    <w:rsid w:val="00081D81"/>
    <w:rsid w:val="00126163"/>
    <w:rsid w:val="002872D5"/>
    <w:rsid w:val="00395FD5"/>
    <w:rsid w:val="00654BB6"/>
    <w:rsid w:val="006A6574"/>
    <w:rsid w:val="007E45BB"/>
    <w:rsid w:val="00896EFC"/>
    <w:rsid w:val="009E6664"/>
    <w:rsid w:val="00D3694A"/>
    <w:rsid w:val="00D812A4"/>
    <w:rsid w:val="0AE1DBC6"/>
    <w:rsid w:val="135004E4"/>
    <w:rsid w:val="3971F99B"/>
    <w:rsid w:val="47E9F7BA"/>
    <w:rsid w:val="4A9C249D"/>
    <w:rsid w:val="61CEF057"/>
    <w:rsid w:val="68585197"/>
    <w:rsid w:val="72D4DEBF"/>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5EF57E"/>
  <w15:docId w15:val="{7139007B-96D9-1E4D-B9DD-A0D723A8DD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Nunito Sans" w:eastAsia="Nunito Sans" w:hAnsi="Nunito Sans" w:cs="Nunito Sans"/>
        <w:sz w:val="22"/>
        <w:szCs w:val="22"/>
        <w:lang w:val="en-GB" w:eastAsia="en-GB" w:bidi="ar-SA"/>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D428E"/>
    <w:pPr>
      <w:autoSpaceDE w:val="0"/>
      <w:autoSpaceDN w:val="0"/>
    </w:pPr>
    <w:rPr>
      <w:lang w:bidi="en-GB"/>
    </w:rPr>
  </w:style>
  <w:style w:type="paragraph" w:styleId="Heading1">
    <w:name w:val="heading 1"/>
    <w:basedOn w:val="Normal"/>
    <w:link w:val="Heading1Char"/>
    <w:uiPriority w:val="9"/>
    <w:qFormat/>
    <w:rsid w:val="0060387A"/>
    <w:pPr>
      <w:spacing w:before="452" w:line="170" w:lineRule="auto"/>
      <w:outlineLvl w:val="0"/>
    </w:pPr>
    <w:rPr>
      <w:rFonts w:ascii="Nunito Sans Black" w:eastAsia="NunitoSans-Black" w:hAnsi="Nunito Sans Black" w:cs="NunitoSans-Black"/>
      <w:bCs/>
      <w:color w:val="7414DC"/>
      <w:spacing w:val="-27"/>
      <w:sz w:val="120"/>
      <w:szCs w:val="120"/>
    </w:rPr>
  </w:style>
  <w:style w:type="paragraph" w:styleId="Heading2">
    <w:name w:val="heading 2"/>
    <w:link w:val="Heading2Char"/>
    <w:uiPriority w:val="9"/>
    <w:unhideWhenUsed/>
    <w:qFormat/>
    <w:rsid w:val="0060387A"/>
    <w:pPr>
      <w:tabs>
        <w:tab w:val="right" w:pos="5263"/>
      </w:tabs>
      <w:autoSpaceDE w:val="0"/>
      <w:autoSpaceDN w:val="0"/>
      <w:adjustRightInd w:val="0"/>
      <w:snapToGrid w:val="0"/>
      <w:spacing w:after="320" w:line="640" w:lineRule="exact"/>
      <w:contextualSpacing/>
      <w:outlineLvl w:val="1"/>
    </w:pPr>
    <w:rPr>
      <w:rFonts w:ascii="Nunito Sans Black" w:eastAsia="NunitoSans-Black" w:hAnsi="Nunito Sans Black" w:cs="NunitoSans-Black"/>
      <w:bCs/>
      <w:color w:val="7414DC"/>
      <w:spacing w:val="-11"/>
      <w:sz w:val="60"/>
      <w:szCs w:val="60"/>
      <w:lang w:bidi="en-GB"/>
    </w:rPr>
  </w:style>
  <w:style w:type="paragraph" w:styleId="Heading3">
    <w:name w:val="heading 3"/>
    <w:basedOn w:val="Heading2"/>
    <w:uiPriority w:val="9"/>
    <w:unhideWhenUsed/>
    <w:qFormat/>
    <w:rsid w:val="00F34350"/>
    <w:pPr>
      <w:spacing w:after="120" w:line="260" w:lineRule="exact"/>
      <w:outlineLvl w:val="2"/>
    </w:pPr>
    <w:rPr>
      <w:sz w:val="20"/>
      <w:lang w:val="da-DK"/>
    </w:rPr>
  </w:style>
  <w:style w:type="paragraph" w:styleId="Heading4">
    <w:name w:val="heading 4"/>
    <w:basedOn w:val="Normal"/>
    <w:uiPriority w:val="9"/>
    <w:unhideWhenUsed/>
    <w:qFormat/>
    <w:rsid w:val="003C1889"/>
    <w:pPr>
      <w:outlineLvl w:val="3"/>
    </w:pPr>
    <w:rPr>
      <w:rFonts w:ascii="Nunito Sans Black" w:hAnsi="Nunito Sans Black"/>
      <w:color w:val="7414DC"/>
      <w:sz w:val="32"/>
      <w:szCs w:val="32"/>
    </w:rPr>
  </w:style>
  <w:style w:type="paragraph" w:styleId="Heading5">
    <w:name w:val="heading 5"/>
    <w:basedOn w:val="Heading4"/>
    <w:uiPriority w:val="9"/>
    <w:semiHidden/>
    <w:unhideWhenUsed/>
    <w:qFormat/>
    <w:rsid w:val="00BD428E"/>
    <w:pPr>
      <w:outlineLvl w:val="4"/>
    </w:pPr>
    <w:rPr>
      <w:noProof/>
      <w:lang w:bidi="ar-SA"/>
    </w:rPr>
  </w:style>
  <w:style w:type="paragraph" w:styleId="Heading6">
    <w:name w:val="heading 6"/>
    <w:basedOn w:val="Normal"/>
    <w:next w:val="Normal"/>
    <w:link w:val="Heading6Char"/>
    <w:uiPriority w:val="9"/>
    <w:semiHidden/>
    <w:unhideWhenUsed/>
    <w:qFormat/>
    <w:rsid w:val="00BD428E"/>
    <w:pPr>
      <w:pBdr>
        <w:bottom w:val="single" w:sz="2" w:space="12" w:color="auto"/>
      </w:pBdr>
      <w:spacing w:line="341" w:lineRule="exact"/>
      <w:outlineLvl w:val="5"/>
    </w:pPr>
    <w:rPr>
      <w:b/>
      <w:color w:val="2E2E2F"/>
      <w:sz w:val="26"/>
    </w:rPr>
  </w:style>
  <w:style w:type="paragraph" w:styleId="Heading7">
    <w:name w:val="heading 7"/>
    <w:basedOn w:val="Normal"/>
    <w:next w:val="Normal"/>
    <w:link w:val="Heading7Char"/>
    <w:uiPriority w:val="9"/>
    <w:semiHidden/>
    <w:unhideWhenUsed/>
    <w:qFormat/>
    <w:rsid w:val="00A56BF0"/>
    <w:pPr>
      <w:keepNext/>
      <w:keepLines/>
      <w:spacing w:before="40"/>
      <w:outlineLvl w:val="6"/>
    </w:pPr>
    <w:rPr>
      <w:rFonts w:eastAsia="SimHei" w:cs="Times New Roman"/>
      <w:i/>
      <w:iCs/>
      <w:color w:val="701609"/>
    </w:rPr>
  </w:style>
  <w:style w:type="paragraph" w:styleId="Heading8">
    <w:name w:val="heading 8"/>
    <w:basedOn w:val="Normal"/>
    <w:next w:val="Normal"/>
    <w:link w:val="Heading8Char"/>
    <w:uiPriority w:val="9"/>
    <w:semiHidden/>
    <w:unhideWhenUsed/>
    <w:qFormat/>
    <w:rsid w:val="00A56BF0"/>
    <w:pPr>
      <w:keepNext/>
      <w:keepLines/>
      <w:spacing w:before="40"/>
      <w:outlineLvl w:val="7"/>
    </w:pPr>
    <w:rPr>
      <w:rFonts w:eastAsia="SimHei" w:cs="Times New Roman"/>
      <w:color w:val="272727"/>
      <w:sz w:val="21"/>
      <w:szCs w:val="21"/>
    </w:rPr>
  </w:style>
  <w:style w:type="paragraph" w:styleId="Heading9">
    <w:name w:val="heading 9"/>
    <w:basedOn w:val="Normal"/>
    <w:next w:val="Normal"/>
    <w:link w:val="Heading9Char"/>
    <w:uiPriority w:val="9"/>
    <w:semiHidden/>
    <w:unhideWhenUsed/>
    <w:qFormat/>
    <w:rsid w:val="00A56BF0"/>
    <w:pPr>
      <w:keepNext/>
      <w:keepLines/>
      <w:spacing w:before="40"/>
      <w:outlineLvl w:val="8"/>
    </w:pPr>
    <w:rPr>
      <w:rFonts w:eastAsia="SimHei" w:cs="Times New Roman"/>
      <w:i/>
      <w:iCs/>
      <w:color w:val="272727"/>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BodyText">
    <w:name w:val="Body Text"/>
    <w:link w:val="BodyTextChar"/>
    <w:uiPriority w:val="1"/>
    <w:qFormat/>
    <w:rsid w:val="007E58C6"/>
    <w:pPr>
      <w:autoSpaceDE w:val="0"/>
      <w:autoSpaceDN w:val="0"/>
      <w:spacing w:line="260" w:lineRule="exact"/>
    </w:pPr>
    <w:rPr>
      <w:lang w:bidi="en-GB"/>
    </w:rPr>
  </w:style>
  <w:style w:type="paragraph" w:styleId="ListParagraph">
    <w:name w:val="List Paragraph"/>
    <w:basedOn w:val="BodyText"/>
    <w:uiPriority w:val="34"/>
    <w:qFormat/>
    <w:rsid w:val="004E768C"/>
    <w:pPr>
      <w:numPr>
        <w:numId w:val="1"/>
      </w:numPr>
      <w:tabs>
        <w:tab w:val="left" w:pos="312"/>
      </w:tabs>
      <w:spacing w:before="118" w:after="118"/>
    </w:pPr>
    <w:rPr>
      <w:rFonts w:eastAsia="NunitoSans-Light" w:cs="NunitoSans-Light"/>
      <w:color w:val="000000"/>
      <w:kern w:val="20"/>
    </w:rPr>
  </w:style>
  <w:style w:type="paragraph" w:customStyle="1" w:styleId="TableParagraph">
    <w:name w:val="Table Paragraph"/>
    <w:basedOn w:val="Normal"/>
    <w:uiPriority w:val="1"/>
    <w:qFormat/>
    <w:rsid w:val="005C421D"/>
  </w:style>
  <w:style w:type="paragraph" w:styleId="Header">
    <w:name w:val="header"/>
    <w:basedOn w:val="Normal"/>
    <w:link w:val="HeaderChar"/>
    <w:uiPriority w:val="99"/>
    <w:unhideWhenUsed/>
    <w:rsid w:val="00FB3B35"/>
    <w:pPr>
      <w:tabs>
        <w:tab w:val="center" w:pos="4513"/>
        <w:tab w:val="right" w:pos="9026"/>
      </w:tabs>
    </w:pPr>
  </w:style>
  <w:style w:type="character" w:customStyle="1" w:styleId="HeaderChar">
    <w:name w:val="Header Char"/>
    <w:link w:val="Header"/>
    <w:uiPriority w:val="99"/>
    <w:rsid w:val="00FB3B35"/>
    <w:rPr>
      <w:rFonts w:ascii="Nunito Sans" w:eastAsia="Nunito Sans" w:hAnsi="Nunito Sans" w:cs="Nunito Sans"/>
      <w:lang w:val="en-GB" w:eastAsia="en-GB" w:bidi="en-GB"/>
    </w:rPr>
  </w:style>
  <w:style w:type="paragraph" w:styleId="Footer">
    <w:name w:val="footer"/>
    <w:basedOn w:val="Normal"/>
    <w:link w:val="FooterChar"/>
    <w:uiPriority w:val="99"/>
    <w:unhideWhenUsed/>
    <w:rsid w:val="00FB3B35"/>
    <w:pPr>
      <w:tabs>
        <w:tab w:val="center" w:pos="4513"/>
        <w:tab w:val="right" w:pos="9026"/>
      </w:tabs>
    </w:pPr>
  </w:style>
  <w:style w:type="character" w:customStyle="1" w:styleId="FooterChar">
    <w:name w:val="Footer Char"/>
    <w:link w:val="Footer"/>
    <w:uiPriority w:val="99"/>
    <w:rsid w:val="00FB3B35"/>
    <w:rPr>
      <w:rFonts w:ascii="Nunito Sans" w:eastAsia="Nunito Sans" w:hAnsi="Nunito Sans" w:cs="Nunito Sans"/>
      <w:lang w:val="en-GB" w:eastAsia="en-GB" w:bidi="en-GB"/>
    </w:rPr>
  </w:style>
  <w:style w:type="paragraph" w:customStyle="1" w:styleId="Subheading">
    <w:name w:val="Subheading"/>
    <w:basedOn w:val="Normal"/>
    <w:uiPriority w:val="1"/>
    <w:qFormat/>
    <w:rsid w:val="00A56BF0"/>
    <w:pPr>
      <w:spacing w:before="113"/>
    </w:pPr>
    <w:rPr>
      <w:rFonts w:ascii="Nunito Sans Black" w:hAnsi="Nunito Sans Black"/>
      <w:color w:val="2E2E2F"/>
      <w:sz w:val="60"/>
    </w:rPr>
  </w:style>
  <w:style w:type="character" w:styleId="Strong">
    <w:name w:val="Strong"/>
    <w:uiPriority w:val="22"/>
    <w:rsid w:val="00F34350"/>
    <w:rPr>
      <w:b/>
      <w:bCs/>
    </w:rPr>
  </w:style>
  <w:style w:type="paragraph" w:customStyle="1" w:styleId="Imagecaption">
    <w:name w:val="Image caption"/>
    <w:basedOn w:val="BodyText"/>
    <w:uiPriority w:val="1"/>
    <w:qFormat/>
    <w:rsid w:val="00B117A9"/>
    <w:pPr>
      <w:pBdr>
        <w:bottom w:val="single" w:sz="2" w:space="1" w:color="auto"/>
      </w:pBdr>
      <w:spacing w:before="8" w:after="260" w:line="200" w:lineRule="exact"/>
    </w:pPr>
    <w:rPr>
      <w:sz w:val="15"/>
    </w:rPr>
  </w:style>
  <w:style w:type="paragraph" w:customStyle="1" w:styleId="Quotehighlight">
    <w:name w:val="Quote highlight"/>
    <w:basedOn w:val="Normal"/>
    <w:uiPriority w:val="1"/>
    <w:qFormat/>
    <w:rsid w:val="00F64801"/>
    <w:pPr>
      <w:pBdr>
        <w:top w:val="single" w:sz="2" w:space="4" w:color="auto"/>
        <w:bottom w:val="single" w:sz="2" w:space="4" w:color="auto"/>
      </w:pBdr>
      <w:adjustRightInd w:val="0"/>
      <w:snapToGrid w:val="0"/>
      <w:spacing w:before="160" w:after="160" w:line="360" w:lineRule="exact"/>
      <w:contextualSpacing/>
    </w:pPr>
    <w:rPr>
      <w:b/>
      <w:color w:val="00A793"/>
      <w:sz w:val="28"/>
    </w:rPr>
  </w:style>
  <w:style w:type="paragraph" w:customStyle="1" w:styleId="ContentsTitle">
    <w:name w:val="Contents Title"/>
    <w:basedOn w:val="Heading2"/>
    <w:link w:val="ContentsTitleChar"/>
    <w:uiPriority w:val="1"/>
    <w:qFormat/>
    <w:rsid w:val="00C810F1"/>
    <w:pPr>
      <w:tabs>
        <w:tab w:val="clear" w:pos="5263"/>
        <w:tab w:val="right" w:pos="10206"/>
      </w:tabs>
      <w:spacing w:after="300"/>
      <w:contextualSpacing w:val="0"/>
    </w:pPr>
    <w:rPr>
      <w:spacing w:val="-10"/>
    </w:rPr>
  </w:style>
  <w:style w:type="paragraph" w:styleId="BalloonText">
    <w:name w:val="Balloon Text"/>
    <w:basedOn w:val="Normal"/>
    <w:link w:val="BalloonTextChar"/>
    <w:uiPriority w:val="99"/>
    <w:semiHidden/>
    <w:unhideWhenUsed/>
    <w:rsid w:val="0060387A"/>
    <w:rPr>
      <w:rFonts w:ascii="Tahoma" w:hAnsi="Tahoma" w:cs="Tahoma"/>
      <w:sz w:val="16"/>
      <w:szCs w:val="16"/>
    </w:rPr>
  </w:style>
  <w:style w:type="character" w:customStyle="1" w:styleId="BalloonTextChar">
    <w:name w:val="Balloon Text Char"/>
    <w:link w:val="BalloonText"/>
    <w:uiPriority w:val="99"/>
    <w:semiHidden/>
    <w:rsid w:val="0060387A"/>
    <w:rPr>
      <w:rFonts w:ascii="Tahoma" w:eastAsia="Nunito Sans" w:hAnsi="Tahoma" w:cs="Tahoma"/>
      <w:sz w:val="16"/>
      <w:szCs w:val="16"/>
      <w:lang w:val="en-GB" w:eastAsia="en-GB" w:bidi="en-GB"/>
    </w:rPr>
  </w:style>
  <w:style w:type="character" w:customStyle="1" w:styleId="Heading6Char">
    <w:name w:val="Heading 6 Char"/>
    <w:link w:val="Heading6"/>
    <w:uiPriority w:val="9"/>
    <w:rsid w:val="00BD428E"/>
    <w:rPr>
      <w:rFonts w:ascii="Nunito Sans" w:eastAsia="Nunito Sans" w:hAnsi="Nunito Sans" w:cs="Nunito Sans"/>
      <w:b/>
      <w:color w:val="2E2E2F"/>
      <w:sz w:val="26"/>
      <w:lang w:val="en-GB" w:eastAsia="en-GB" w:bidi="en-GB"/>
    </w:rPr>
  </w:style>
  <w:style w:type="paragraph" w:customStyle="1" w:styleId="BadgesHeadline">
    <w:name w:val="Badges Headline"/>
    <w:basedOn w:val="Normal"/>
    <w:link w:val="BadgesHeadlineChar"/>
    <w:uiPriority w:val="1"/>
    <w:qFormat/>
    <w:rsid w:val="00B2380E"/>
    <w:pPr>
      <w:spacing w:line="200" w:lineRule="exact"/>
    </w:pPr>
    <w:rPr>
      <w:b/>
      <w:sz w:val="16"/>
    </w:rPr>
  </w:style>
  <w:style w:type="paragraph" w:customStyle="1" w:styleId="BadgesBody">
    <w:name w:val="Badges Body"/>
    <w:basedOn w:val="BadgesHeadline"/>
    <w:link w:val="BadgesBodyChar"/>
    <w:uiPriority w:val="1"/>
    <w:qFormat/>
    <w:rsid w:val="00B2380E"/>
    <w:pPr>
      <w:spacing w:line="220" w:lineRule="auto"/>
    </w:pPr>
    <w:rPr>
      <w:rFonts w:ascii="Nunito Light" w:hAnsi="Nunito Light"/>
      <w:b w:val="0"/>
    </w:rPr>
  </w:style>
  <w:style w:type="character" w:customStyle="1" w:styleId="BadgesHeadlineChar">
    <w:name w:val="Badges Headline Char"/>
    <w:link w:val="BadgesHeadline"/>
    <w:uiPriority w:val="1"/>
    <w:rsid w:val="00B2380E"/>
    <w:rPr>
      <w:rFonts w:ascii="Nunito Sans" w:eastAsia="Nunito Sans" w:hAnsi="Nunito Sans" w:cs="Nunito Sans"/>
      <w:b/>
      <w:sz w:val="16"/>
      <w:lang w:val="en-GB" w:eastAsia="en-GB" w:bidi="en-GB"/>
    </w:rPr>
  </w:style>
  <w:style w:type="paragraph" w:customStyle="1" w:styleId="Questions">
    <w:name w:val="Questions"/>
    <w:basedOn w:val="Normal"/>
    <w:link w:val="QuestionsChar"/>
    <w:uiPriority w:val="1"/>
    <w:qFormat/>
    <w:rsid w:val="00260C71"/>
    <w:pPr>
      <w:tabs>
        <w:tab w:val="right" w:pos="2552"/>
      </w:tabs>
      <w:spacing w:line="240" w:lineRule="exact"/>
    </w:pPr>
    <w:rPr>
      <w:sz w:val="19"/>
      <w:u w:val="dotted"/>
    </w:rPr>
  </w:style>
  <w:style w:type="character" w:customStyle="1" w:styleId="BadgesBodyChar">
    <w:name w:val="Badges Body Char"/>
    <w:link w:val="BadgesBody"/>
    <w:uiPriority w:val="1"/>
    <w:rsid w:val="00B2380E"/>
    <w:rPr>
      <w:rFonts w:ascii="Nunito Light" w:eastAsia="Nunito Sans" w:hAnsi="Nunito Light" w:cs="Nunito Sans"/>
      <w:b w:val="0"/>
      <w:sz w:val="16"/>
      <w:lang w:val="en-GB" w:eastAsia="en-GB" w:bidi="en-GB"/>
    </w:rPr>
  </w:style>
  <w:style w:type="paragraph" w:customStyle="1" w:styleId="Numbers">
    <w:name w:val="Numbers"/>
    <w:basedOn w:val="ContentsTitle"/>
    <w:link w:val="NumbersChar"/>
    <w:uiPriority w:val="1"/>
    <w:qFormat/>
    <w:rsid w:val="008A3608"/>
    <w:pPr>
      <w:spacing w:after="0" w:line="600" w:lineRule="exact"/>
    </w:pPr>
    <w:rPr>
      <w:noProof/>
      <w:lang w:bidi="ar-SA"/>
    </w:rPr>
  </w:style>
  <w:style w:type="character" w:customStyle="1" w:styleId="QuestionsChar">
    <w:name w:val="Questions Char"/>
    <w:link w:val="Questions"/>
    <w:uiPriority w:val="1"/>
    <w:rsid w:val="00260C71"/>
    <w:rPr>
      <w:rFonts w:ascii="Nunito Sans" w:eastAsia="Nunito Sans" w:hAnsi="Nunito Sans" w:cs="Nunito Sans"/>
      <w:sz w:val="19"/>
      <w:u w:val="dotted"/>
      <w:lang w:val="en-GB" w:eastAsia="en-GB" w:bidi="en-GB"/>
    </w:rPr>
  </w:style>
  <w:style w:type="paragraph" w:customStyle="1" w:styleId="Columnbullets">
    <w:name w:val="Column bullets"/>
    <w:basedOn w:val="BodyText"/>
    <w:link w:val="ColumnbulletsChar"/>
    <w:uiPriority w:val="1"/>
    <w:qFormat/>
    <w:rsid w:val="00551736"/>
    <w:pPr>
      <w:spacing w:line="240" w:lineRule="exact"/>
    </w:pPr>
    <w:rPr>
      <w:sz w:val="19"/>
    </w:rPr>
  </w:style>
  <w:style w:type="character" w:customStyle="1" w:styleId="Heading2Char">
    <w:name w:val="Heading 2 Char"/>
    <w:link w:val="Heading2"/>
    <w:uiPriority w:val="1"/>
    <w:rsid w:val="000056B8"/>
    <w:rPr>
      <w:rFonts w:ascii="Nunito Sans Black" w:eastAsia="NunitoSans-Black" w:hAnsi="Nunito Sans Black" w:cs="NunitoSans-Black"/>
      <w:bCs/>
      <w:color w:val="7414DC"/>
      <w:spacing w:val="-11"/>
      <w:sz w:val="60"/>
      <w:szCs w:val="60"/>
      <w:lang w:val="en-GB" w:eastAsia="en-GB" w:bidi="en-GB"/>
    </w:rPr>
  </w:style>
  <w:style w:type="character" w:customStyle="1" w:styleId="ContentsTitleChar">
    <w:name w:val="Contents Title Char"/>
    <w:link w:val="ContentsTitle"/>
    <w:uiPriority w:val="1"/>
    <w:rsid w:val="00C810F1"/>
    <w:rPr>
      <w:rFonts w:ascii="Nunito Sans Black" w:eastAsia="NunitoSans-Black" w:hAnsi="Nunito Sans Black" w:cs="NunitoSans-Black"/>
      <w:bCs/>
      <w:color w:val="7414DC"/>
      <w:spacing w:val="-10"/>
      <w:sz w:val="60"/>
      <w:szCs w:val="60"/>
      <w:lang w:val="en-GB" w:eastAsia="en-GB" w:bidi="en-GB"/>
    </w:rPr>
  </w:style>
  <w:style w:type="character" w:customStyle="1" w:styleId="NumbersChar">
    <w:name w:val="Numbers Char"/>
    <w:link w:val="Numbers"/>
    <w:uiPriority w:val="1"/>
    <w:rsid w:val="008A3608"/>
    <w:rPr>
      <w:rFonts w:ascii="Nunito Sans Black" w:eastAsia="NunitoSans-Black" w:hAnsi="Nunito Sans Black" w:cs="NunitoSans-Black"/>
      <w:bCs/>
      <w:noProof/>
      <w:color w:val="7414DC"/>
      <w:spacing w:val="-10"/>
      <w:sz w:val="60"/>
      <w:szCs w:val="60"/>
      <w:lang w:val="en-GB" w:eastAsia="en-GB" w:bidi="en-GB"/>
    </w:rPr>
  </w:style>
  <w:style w:type="paragraph" w:customStyle="1" w:styleId="Coulumnbullets">
    <w:name w:val="Coulumn bullets"/>
    <w:basedOn w:val="Normal"/>
    <w:rsid w:val="00537D6B"/>
    <w:pPr>
      <w:tabs>
        <w:tab w:val="num" w:pos="720"/>
      </w:tabs>
      <w:ind w:left="720" w:hanging="720"/>
    </w:pPr>
  </w:style>
  <w:style w:type="character" w:customStyle="1" w:styleId="BodyTextChar">
    <w:name w:val="Body Text Char"/>
    <w:link w:val="BodyText"/>
    <w:uiPriority w:val="1"/>
    <w:rsid w:val="007E58C6"/>
    <w:rPr>
      <w:rFonts w:ascii="Nunito Sans" w:eastAsia="Nunito Sans" w:hAnsi="Nunito Sans" w:cs="Nunito Sans"/>
      <w:sz w:val="20"/>
      <w:szCs w:val="20"/>
      <w:lang w:val="en-GB" w:eastAsia="en-GB" w:bidi="en-GB"/>
    </w:rPr>
  </w:style>
  <w:style w:type="character" w:customStyle="1" w:styleId="ColumnbulletsChar">
    <w:name w:val="Column bullets Char"/>
    <w:link w:val="Columnbullets"/>
    <w:uiPriority w:val="1"/>
    <w:rsid w:val="00551736"/>
    <w:rPr>
      <w:rFonts w:ascii="Nunito Sans" w:eastAsia="Nunito Sans" w:hAnsi="Nunito Sans" w:cs="Nunito Sans"/>
      <w:sz w:val="19"/>
      <w:szCs w:val="20"/>
      <w:lang w:val="en-GB" w:eastAsia="en-GB" w:bidi="en-GB"/>
    </w:rPr>
  </w:style>
  <w:style w:type="paragraph" w:customStyle="1" w:styleId="BasicParagraph">
    <w:name w:val="[Basic Paragraph]"/>
    <w:basedOn w:val="Normal"/>
    <w:uiPriority w:val="99"/>
    <w:rsid w:val="003C1889"/>
    <w:pPr>
      <w:widowControl/>
      <w:adjustRightInd w:val="0"/>
      <w:spacing w:line="288" w:lineRule="auto"/>
      <w:textAlignment w:val="center"/>
    </w:pPr>
    <w:rPr>
      <w:rFonts w:ascii="MinionPro-Regular" w:hAnsi="MinionPro-Regular" w:cs="MinionPro-Regular"/>
      <w:color w:val="000000"/>
      <w:sz w:val="24"/>
      <w:szCs w:val="24"/>
      <w:lang w:eastAsia="en-US" w:bidi="ar-SA"/>
    </w:rPr>
  </w:style>
  <w:style w:type="paragraph" w:customStyle="1" w:styleId="Columnnumbers">
    <w:name w:val="Column numbers"/>
    <w:basedOn w:val="Columnbody"/>
    <w:uiPriority w:val="1"/>
    <w:qFormat/>
    <w:rsid w:val="006B2FFC"/>
    <w:pPr>
      <w:snapToGrid w:val="0"/>
      <w:spacing w:after="0" w:line="320" w:lineRule="exact"/>
    </w:pPr>
    <w:rPr>
      <w:rFonts w:ascii="Nunito Sans Black" w:hAnsi="Nunito Sans Black" w:cs="NunitoSans-Black"/>
      <w:b/>
      <w:color w:val="7414DC"/>
      <w:spacing w:val="-3"/>
      <w:sz w:val="30"/>
      <w:szCs w:val="30"/>
    </w:rPr>
  </w:style>
  <w:style w:type="paragraph" w:customStyle="1" w:styleId="Columnbody">
    <w:name w:val="Column body"/>
    <w:basedOn w:val="BodyText"/>
    <w:next w:val="Columnnumbers"/>
    <w:uiPriority w:val="1"/>
    <w:qFormat/>
    <w:rsid w:val="0034438D"/>
    <w:pPr>
      <w:spacing w:after="240" w:line="240" w:lineRule="exact"/>
      <w:contextualSpacing/>
    </w:pPr>
    <w:rPr>
      <w:rFonts w:cs="NunitoSans-Regular"/>
      <w:sz w:val="19"/>
      <w:szCs w:val="19"/>
    </w:rPr>
  </w:style>
  <w:style w:type="paragraph" w:customStyle="1" w:styleId="Heading4underline">
    <w:name w:val="Heading 4 + underline"/>
    <w:basedOn w:val="Heading4"/>
    <w:uiPriority w:val="1"/>
    <w:qFormat/>
    <w:rsid w:val="0034438D"/>
    <w:pPr>
      <w:pBdr>
        <w:bottom w:val="single" w:sz="2" w:space="6" w:color="auto"/>
      </w:pBdr>
    </w:pPr>
  </w:style>
  <w:style w:type="character" w:customStyle="1" w:styleId="Heading1Char">
    <w:name w:val="Heading 1 Char"/>
    <w:link w:val="Heading1"/>
    <w:uiPriority w:val="1"/>
    <w:rsid w:val="006B2FFC"/>
    <w:rPr>
      <w:rFonts w:ascii="Nunito Sans Black" w:eastAsia="NunitoSans-Black" w:hAnsi="Nunito Sans Black" w:cs="NunitoSans-Black"/>
      <w:bCs/>
      <w:color w:val="7414DC"/>
      <w:spacing w:val="-27"/>
      <w:sz w:val="120"/>
      <w:szCs w:val="120"/>
      <w:lang w:val="en-GB" w:eastAsia="en-GB" w:bidi="en-GB"/>
    </w:rPr>
  </w:style>
  <w:style w:type="paragraph" w:customStyle="1" w:styleId="Badgeoverlap">
    <w:name w:val="Badge overlap"/>
    <w:basedOn w:val="BadgesBody"/>
    <w:link w:val="BadgeoverlapChar"/>
    <w:uiPriority w:val="1"/>
    <w:qFormat/>
    <w:rsid w:val="00C10E3A"/>
    <w:rPr>
      <w:noProof/>
      <w:spacing w:val="-228"/>
      <w:lang w:bidi="ar-SA"/>
    </w:rPr>
  </w:style>
  <w:style w:type="character" w:customStyle="1" w:styleId="BadgeoverlapChar">
    <w:name w:val="Badge overlap Char"/>
    <w:link w:val="Badgeoverlap"/>
    <w:uiPriority w:val="1"/>
    <w:rsid w:val="00C10E3A"/>
    <w:rPr>
      <w:rFonts w:ascii="Nunito Light" w:eastAsia="Nunito Sans" w:hAnsi="Nunito Light" w:cs="Nunito Sans"/>
      <w:b w:val="0"/>
      <w:noProof/>
      <w:spacing w:val="-228"/>
      <w:sz w:val="16"/>
      <w:lang w:val="en-GB" w:eastAsia="en-GB" w:bidi="en-GB"/>
    </w:rPr>
  </w:style>
  <w:style w:type="paragraph" w:styleId="TOC1">
    <w:name w:val="toc 1"/>
    <w:basedOn w:val="Heading2"/>
    <w:next w:val="Normal"/>
    <w:autoRedefine/>
    <w:uiPriority w:val="39"/>
    <w:unhideWhenUsed/>
    <w:rsid w:val="00A56BF0"/>
    <w:pPr>
      <w:tabs>
        <w:tab w:val="clear" w:pos="5263"/>
        <w:tab w:val="right" w:pos="10550"/>
      </w:tabs>
      <w:spacing w:after="0" w:line="240" w:lineRule="auto"/>
    </w:pPr>
    <w:rPr>
      <w:noProof/>
      <w:sz w:val="36"/>
    </w:rPr>
  </w:style>
  <w:style w:type="paragraph" w:styleId="TOC2">
    <w:name w:val="toc 2"/>
    <w:basedOn w:val="TOC1"/>
    <w:next w:val="Normal"/>
    <w:autoRedefine/>
    <w:uiPriority w:val="39"/>
    <w:unhideWhenUsed/>
    <w:rsid w:val="00A56BF0"/>
    <w:pPr>
      <w:tabs>
        <w:tab w:val="right" w:pos="10490"/>
      </w:tabs>
    </w:pPr>
    <w:rPr>
      <w:rFonts w:ascii="Nunito Sans" w:hAnsi="Nunito Sans"/>
      <w:sz w:val="28"/>
    </w:rPr>
  </w:style>
  <w:style w:type="paragraph" w:styleId="TOC3">
    <w:name w:val="toc 3"/>
    <w:basedOn w:val="BodyText"/>
    <w:next w:val="Normal"/>
    <w:autoRedefine/>
    <w:uiPriority w:val="39"/>
    <w:unhideWhenUsed/>
    <w:rsid w:val="00A56BF0"/>
    <w:pPr>
      <w:spacing w:line="240" w:lineRule="auto"/>
    </w:pPr>
    <w:rPr>
      <w:color w:val="000000"/>
    </w:rPr>
  </w:style>
  <w:style w:type="paragraph" w:styleId="TOC4">
    <w:name w:val="toc 4"/>
    <w:basedOn w:val="TOC3"/>
    <w:next w:val="Normal"/>
    <w:autoRedefine/>
    <w:uiPriority w:val="39"/>
    <w:unhideWhenUsed/>
    <w:rsid w:val="00721886"/>
    <w:pPr>
      <w:ind w:left="440"/>
    </w:pPr>
  </w:style>
  <w:style w:type="paragraph" w:styleId="TOC5">
    <w:name w:val="toc 5"/>
    <w:basedOn w:val="TOC3"/>
    <w:next w:val="Normal"/>
    <w:autoRedefine/>
    <w:uiPriority w:val="39"/>
    <w:unhideWhenUsed/>
    <w:rsid w:val="00721886"/>
    <w:pPr>
      <w:ind w:left="660"/>
    </w:pPr>
  </w:style>
  <w:style w:type="paragraph" w:styleId="TOC6">
    <w:name w:val="toc 6"/>
    <w:basedOn w:val="TOC3"/>
    <w:next w:val="Normal"/>
    <w:autoRedefine/>
    <w:uiPriority w:val="39"/>
    <w:unhideWhenUsed/>
    <w:rsid w:val="00721886"/>
    <w:pPr>
      <w:ind w:left="880"/>
    </w:pPr>
  </w:style>
  <w:style w:type="paragraph" w:styleId="TOC7">
    <w:name w:val="toc 7"/>
    <w:basedOn w:val="TOC3"/>
    <w:next w:val="Normal"/>
    <w:autoRedefine/>
    <w:uiPriority w:val="39"/>
    <w:unhideWhenUsed/>
    <w:rsid w:val="00721886"/>
    <w:pPr>
      <w:ind w:left="1100"/>
    </w:pPr>
  </w:style>
  <w:style w:type="paragraph" w:styleId="TOC8">
    <w:name w:val="toc 8"/>
    <w:basedOn w:val="TOC3"/>
    <w:next w:val="Normal"/>
    <w:autoRedefine/>
    <w:uiPriority w:val="39"/>
    <w:unhideWhenUsed/>
    <w:rsid w:val="00721886"/>
    <w:pPr>
      <w:ind w:left="1320"/>
    </w:pPr>
  </w:style>
  <w:style w:type="paragraph" w:styleId="TOC9">
    <w:name w:val="toc 9"/>
    <w:basedOn w:val="TOC3"/>
    <w:next w:val="Normal"/>
    <w:autoRedefine/>
    <w:uiPriority w:val="39"/>
    <w:unhideWhenUsed/>
    <w:rsid w:val="00721886"/>
    <w:pPr>
      <w:ind w:left="1540"/>
    </w:pPr>
  </w:style>
  <w:style w:type="character" w:styleId="Hyperlink">
    <w:name w:val="Hyperlink"/>
    <w:uiPriority w:val="99"/>
    <w:unhideWhenUsed/>
    <w:rsid w:val="00721886"/>
    <w:rPr>
      <w:color w:val="00B8B8"/>
      <w:u w:val="single"/>
    </w:rPr>
  </w:style>
  <w:style w:type="character" w:customStyle="1" w:styleId="Heading7Char">
    <w:name w:val="Heading 7 Char"/>
    <w:link w:val="Heading7"/>
    <w:uiPriority w:val="9"/>
    <w:semiHidden/>
    <w:rsid w:val="00A56BF0"/>
    <w:rPr>
      <w:rFonts w:ascii="Nunito Sans" w:eastAsia="SimHei" w:hAnsi="Nunito Sans" w:cs="Times New Roman"/>
      <w:i/>
      <w:iCs/>
      <w:color w:val="701609"/>
      <w:lang w:val="en-GB" w:eastAsia="en-GB" w:bidi="en-GB"/>
    </w:rPr>
  </w:style>
  <w:style w:type="character" w:customStyle="1" w:styleId="Heading8Char">
    <w:name w:val="Heading 8 Char"/>
    <w:link w:val="Heading8"/>
    <w:uiPriority w:val="9"/>
    <w:semiHidden/>
    <w:rsid w:val="00A56BF0"/>
    <w:rPr>
      <w:rFonts w:ascii="Nunito Sans" w:eastAsia="SimHei" w:hAnsi="Nunito Sans" w:cs="Times New Roman"/>
      <w:color w:val="272727"/>
      <w:sz w:val="21"/>
      <w:szCs w:val="21"/>
      <w:lang w:val="en-GB" w:eastAsia="en-GB" w:bidi="en-GB"/>
    </w:rPr>
  </w:style>
  <w:style w:type="character" w:customStyle="1" w:styleId="Heading9Char">
    <w:name w:val="Heading 9 Char"/>
    <w:link w:val="Heading9"/>
    <w:uiPriority w:val="9"/>
    <w:semiHidden/>
    <w:rsid w:val="00A56BF0"/>
    <w:rPr>
      <w:rFonts w:ascii="Nunito Sans" w:eastAsia="SimHei" w:hAnsi="Nunito Sans" w:cs="Times New Roman"/>
      <w:i/>
      <w:iCs/>
      <w:color w:val="272727"/>
      <w:sz w:val="21"/>
      <w:szCs w:val="21"/>
      <w:lang w:val="en-GB" w:eastAsia="en-GB" w:bidi="en-GB"/>
    </w:rPr>
  </w:style>
  <w:style w:type="character" w:customStyle="1" w:styleId="Scoutshyperlink">
    <w:name w:val="Scouts hyperlink"/>
    <w:uiPriority w:val="1"/>
    <w:qFormat/>
    <w:rsid w:val="00CC1B7E"/>
    <w:rPr>
      <w:color w:val="00A793"/>
      <w:u w:val="single"/>
    </w:rPr>
  </w:style>
  <w:style w:type="character" w:styleId="LineNumber">
    <w:name w:val="line number"/>
    <w:basedOn w:val="DefaultParagraphFont"/>
    <w:uiPriority w:val="99"/>
    <w:semiHidden/>
    <w:unhideWhenUsed/>
    <w:rsid w:val="00D217F6"/>
  </w:style>
  <w:style w:type="paragraph" w:customStyle="1" w:styleId="Textbox">
    <w:name w:val="Text box"/>
    <w:basedOn w:val="BodyText"/>
    <w:uiPriority w:val="1"/>
    <w:qFormat/>
    <w:rsid w:val="00D217F6"/>
    <w:rPr>
      <w:b/>
      <w:sz w:val="24"/>
      <w:szCs w:val="24"/>
    </w:rPr>
  </w:style>
  <w:style w:type="paragraph" w:styleId="ListBullet">
    <w:name w:val="List Bullet"/>
    <w:basedOn w:val="List"/>
    <w:uiPriority w:val="99"/>
    <w:unhideWhenUsed/>
    <w:rsid w:val="007E58C6"/>
  </w:style>
  <w:style w:type="paragraph" w:styleId="ListBullet3">
    <w:name w:val="List Bullet 3"/>
    <w:basedOn w:val="List"/>
    <w:uiPriority w:val="99"/>
    <w:unhideWhenUsed/>
    <w:rsid w:val="007E58C6"/>
    <w:rPr>
      <w:lang w:val="fr-FR"/>
    </w:rPr>
  </w:style>
  <w:style w:type="paragraph" w:styleId="ListBullet2">
    <w:name w:val="List Bullet 2"/>
    <w:basedOn w:val="List"/>
    <w:uiPriority w:val="99"/>
    <w:unhideWhenUsed/>
    <w:rsid w:val="00B349AE"/>
  </w:style>
  <w:style w:type="paragraph" w:styleId="List">
    <w:name w:val="List"/>
    <w:basedOn w:val="BodyText"/>
    <w:uiPriority w:val="99"/>
    <w:unhideWhenUsed/>
    <w:rsid w:val="00B349AE"/>
    <w:pPr>
      <w:tabs>
        <w:tab w:val="num" w:pos="720"/>
      </w:tabs>
      <w:ind w:left="720" w:hanging="720"/>
      <w:contextualSpacing/>
    </w:pPr>
  </w:style>
  <w:style w:type="paragraph" w:styleId="ListBullet4">
    <w:name w:val="List Bullet 4"/>
    <w:basedOn w:val="List"/>
    <w:uiPriority w:val="99"/>
    <w:unhideWhenUsed/>
    <w:rsid w:val="007E58C6"/>
    <w:rPr>
      <w:lang w:val="fr-FR"/>
    </w:rPr>
  </w:style>
  <w:style w:type="paragraph" w:styleId="ListNumber">
    <w:name w:val="List Number"/>
    <w:basedOn w:val="BodyText"/>
    <w:uiPriority w:val="99"/>
    <w:unhideWhenUsed/>
    <w:rsid w:val="007E58C6"/>
    <w:pPr>
      <w:tabs>
        <w:tab w:val="num" w:pos="720"/>
      </w:tabs>
      <w:ind w:left="720" w:hanging="720"/>
      <w:contextualSpacing/>
    </w:pPr>
  </w:style>
  <w:style w:type="paragraph" w:styleId="ListNumber2">
    <w:name w:val="List Number 2"/>
    <w:basedOn w:val="ListNumber"/>
    <w:uiPriority w:val="99"/>
    <w:unhideWhenUsed/>
    <w:rsid w:val="00EA1FA8"/>
  </w:style>
  <w:style w:type="paragraph" w:styleId="ListNumber3">
    <w:name w:val="List Number 3"/>
    <w:basedOn w:val="BodyText"/>
    <w:uiPriority w:val="99"/>
    <w:unhideWhenUsed/>
    <w:rsid w:val="00EA1FA8"/>
    <w:pPr>
      <w:tabs>
        <w:tab w:val="num" w:pos="720"/>
      </w:tabs>
      <w:ind w:left="720" w:hanging="720"/>
      <w:contextualSpacing/>
    </w:pPr>
  </w:style>
  <w:style w:type="paragraph" w:styleId="ListNumber4">
    <w:name w:val="List Number 4"/>
    <w:basedOn w:val="BodyText"/>
    <w:uiPriority w:val="99"/>
    <w:unhideWhenUsed/>
    <w:rsid w:val="00EA1FA8"/>
    <w:pPr>
      <w:tabs>
        <w:tab w:val="num" w:pos="720"/>
      </w:tabs>
      <w:ind w:left="720" w:hanging="720"/>
      <w:contextualSpacing/>
    </w:pPr>
  </w:style>
  <w:style w:type="paragraph" w:styleId="ListNumber5">
    <w:name w:val="List Number 5"/>
    <w:basedOn w:val="BodyText"/>
    <w:uiPriority w:val="99"/>
    <w:unhideWhenUsed/>
    <w:rsid w:val="00284431"/>
    <w:pPr>
      <w:tabs>
        <w:tab w:val="num" w:pos="720"/>
      </w:tabs>
      <w:ind w:left="720" w:hanging="720"/>
      <w:contextualSpacing/>
    </w:pPr>
  </w:style>
  <w:style w:type="paragraph" w:styleId="ListContinue5">
    <w:name w:val="List Continue 5"/>
    <w:basedOn w:val="BodyText"/>
    <w:uiPriority w:val="99"/>
    <w:unhideWhenUsed/>
    <w:rsid w:val="00284431"/>
    <w:pPr>
      <w:tabs>
        <w:tab w:val="num" w:pos="720"/>
      </w:tabs>
      <w:spacing w:after="120"/>
      <w:ind w:left="720" w:hanging="720"/>
      <w:contextualSpacing/>
    </w:pPr>
  </w:style>
  <w:style w:type="paragraph" w:styleId="ListContinue2">
    <w:name w:val="List Continue 2"/>
    <w:basedOn w:val="Normal"/>
    <w:uiPriority w:val="99"/>
    <w:unhideWhenUsed/>
    <w:rsid w:val="001B6D1F"/>
    <w:pPr>
      <w:spacing w:after="120"/>
      <w:ind w:left="566"/>
      <w:contextualSpacing/>
    </w:pPr>
  </w:style>
  <w:style w:type="paragraph" w:styleId="ListContinue3">
    <w:name w:val="List Continue 3"/>
    <w:basedOn w:val="Normal"/>
    <w:uiPriority w:val="99"/>
    <w:unhideWhenUsed/>
    <w:rsid w:val="001B6D1F"/>
    <w:pPr>
      <w:spacing w:after="120"/>
      <w:ind w:left="849"/>
      <w:contextualSpacing/>
    </w:pPr>
  </w:style>
  <w:style w:type="table" w:styleId="TableGrid">
    <w:name w:val="Table Grid"/>
    <w:basedOn w:val="TableNormal"/>
    <w:uiPriority w:val="39"/>
    <w:rsid w:val="008F588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laceholderText">
    <w:name w:val="Placeholder Text"/>
    <w:uiPriority w:val="99"/>
    <w:semiHidden/>
    <w:rsid w:val="006E4079"/>
    <w:rPr>
      <w:color w:val="808080"/>
    </w:rPr>
  </w:style>
  <w:style w:type="paragraph" w:customStyle="1" w:styleId="Default">
    <w:name w:val="Default"/>
    <w:rsid w:val="005D4E6A"/>
    <w:pPr>
      <w:autoSpaceDE w:val="0"/>
      <w:autoSpaceDN w:val="0"/>
      <w:adjustRightInd w:val="0"/>
    </w:pPr>
    <w:rPr>
      <w:rFonts w:ascii="___WRD_EMBED_SUB_43" w:hAnsi="___WRD_EMBED_SUB_43" w:cs="___WRD_EMBED_SUB_43"/>
      <w:color w:val="000000"/>
      <w:sz w:val="24"/>
      <w:szCs w:val="24"/>
    </w:rPr>
  </w:style>
  <w:style w:type="character" w:customStyle="1" w:styleId="UnresolvedMention">
    <w:name w:val="Unresolved Mention"/>
    <w:basedOn w:val="DefaultParagraphFont"/>
    <w:uiPriority w:val="99"/>
    <w:semiHidden/>
    <w:unhideWhenUsed/>
    <w:rsid w:val="00ED36A2"/>
    <w:rPr>
      <w:color w:val="605E5C"/>
      <w:shd w:val="clear" w:color="auto" w:fill="E1DFDD"/>
    </w:rPr>
  </w:style>
  <w:style w:type="character" w:styleId="FollowedHyperlink">
    <w:name w:val="FollowedHyperlink"/>
    <w:basedOn w:val="DefaultParagraphFont"/>
    <w:uiPriority w:val="99"/>
    <w:semiHidden/>
    <w:unhideWhenUsed/>
    <w:rsid w:val="009D64FA"/>
    <w:rPr>
      <w:color w:val="954F72" w:themeColor="followedHyperlink"/>
      <w:u w:val="single"/>
    </w:rPr>
  </w:style>
  <w:style w:type="paragraph" w:styleId="NormalWeb">
    <w:name w:val="Normal (Web)"/>
    <w:basedOn w:val="Normal"/>
    <w:rsid w:val="00BA3A80"/>
    <w:pPr>
      <w:widowControl/>
      <w:suppressAutoHyphens/>
      <w:autoSpaceDE/>
      <w:autoSpaceDN/>
      <w:spacing w:before="100" w:after="100"/>
    </w:pPr>
    <w:rPr>
      <w:rFonts w:ascii="Times New Roman" w:eastAsia="Times New Roman" w:hAnsi="Times New Roman" w:cs="Times New Roman"/>
      <w:sz w:val="24"/>
      <w:szCs w:val="24"/>
      <w:lang w:eastAsia="ar-SA" w:bidi="ar-SA"/>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 w:type="table" w:customStyle="1" w:styleId="a2">
    <w:basedOn w:val="TableNormal"/>
    <w:tblPr>
      <w:tblStyleRowBandSize w:val="1"/>
      <w:tblStyleColBandSize w:val="1"/>
      <w:tblCellMar>
        <w:left w:w="115" w:type="dxa"/>
        <w:right w:w="115" w:type="dxa"/>
      </w:tblCellMar>
    </w:tblPr>
  </w:style>
  <w:style w:type="table" w:customStyle="1" w:styleId="a3">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s://www.scouts.org.uk/por/9-activities/rule-96-large-scale-events/" TargetMode="External"/><Relationship Id="rId13" Type="http://schemas.openxmlformats.org/officeDocument/2006/relationships/hyperlink" Target="https://www.unityinsuranceservices.co.uk/sites/default/files/Unity_Scout_Resources_Driving_Your_Own_Car_v1-0a_0.pdf" TargetMode="External"/><Relationship Id="rId18" Type="http://schemas.openxmlformats.org/officeDocument/2006/relationships/hyperlink" Target="https://downsman.com/route/"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s://www.scouts.org.uk/volunteers/running-your-section/adult-to-young-people-ratios/" TargetMode="External"/><Relationship Id="rId17" Type="http://schemas.openxmlformats.org/officeDocument/2006/relationships/hyperlink" Target="https://downsman.com/classes/" TargetMode="External"/><Relationship Id="rId2" Type="http://schemas.openxmlformats.org/officeDocument/2006/relationships/numbering" Target="numbering.xml"/><Relationship Id="rId16" Type="http://schemas.openxmlformats.org/officeDocument/2006/relationships/hyperlink" Target="https://downsman.com/equipment/" TargetMode="External"/><Relationship Id="rId20" Type="http://schemas.openxmlformats.org/officeDocument/2006/relationships/hyperlink" Target="https://downsman.com/equipmen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scouts.org.uk/volunteers/staying-safe-and-safeguarding/safe-scouting-cards/safe-scouting-and-emergency-procedures/"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www.scouts.org.uk/volunteers/staying-safe-and-safeguarding/supporting-life-issues-and-young-people/digital-safeguarding/photography-video-and-audio-recording-at-scout-events/" TargetMode="External"/><Relationship Id="rId23" Type="http://schemas.openxmlformats.org/officeDocument/2006/relationships/fontTable" Target="fontTable.xml"/><Relationship Id="rId10" Type="http://schemas.openxmlformats.org/officeDocument/2006/relationships/hyperlink" Target="https://www.scouts.org.uk/volunteers/running-your-section/intouch/" TargetMode="External"/><Relationship Id="rId19" Type="http://schemas.openxmlformats.org/officeDocument/2006/relationships/hyperlink" Target="https://drive.google.com/file/d/1nz8YABrIxWjiBtAUtZfGDrLs5xbHL8vs/view?usp=sharing" TargetMode="External"/><Relationship Id="rId4" Type="http://schemas.openxmlformats.org/officeDocument/2006/relationships/settings" Target="settings.xml"/><Relationship Id="rId9" Type="http://schemas.openxmlformats.org/officeDocument/2006/relationships/hyperlink" Target="https://www.scouts.org.uk/volunteers/running-your-section/programme-guidance/general-activity-guidance/hillwalking/terrain-zero-activities/" TargetMode="External"/><Relationship Id="rId14" Type="http://schemas.openxmlformats.org/officeDocument/2006/relationships/hyperlink" Target="https://downsman.com/rules-service-crew/"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7FGjuTGuJcDTCKl24vfeMMd4fPw==">AMUW2mW2QsTpZkEC+GT8dc8nHprYw8r7zpmeBIJPeTeYge6ZTwUiUXcmX4YikYEQMmSJxU9y3QJ/nFTKBw9tYkO99E/+S86B9Va/xRi6QpkKcC3LHrNdqSJisROrDwXapExG8cO9zSUc</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Metadata/LabelInfo.xml><?xml version="1.0" encoding="utf-8"?>
<clbl:labelList xmlns:clbl="http://schemas.microsoft.com/office/2020/mipLabelMetadata">
  <clbl:label id="{3253a20d-c735-4bfe-a8b7-3e6ab37f5f90}" enabled="0" method="" siteId="{3253a20d-c735-4bfe-a8b7-3e6ab37f5f90}" removed="1"/>
</clbl:labelList>
</file>

<file path=docProps/app.xml><?xml version="1.0" encoding="utf-8"?>
<Properties xmlns="http://schemas.openxmlformats.org/officeDocument/2006/extended-properties" xmlns:vt="http://schemas.openxmlformats.org/officeDocument/2006/docPropsVTypes">
  <Template>Normal</Template>
  <TotalTime>2</TotalTime>
  <Pages>5</Pages>
  <Words>1908</Words>
  <Characters>10882</Characters>
  <Application>Microsoft Office Word</Application>
  <DocSecurity>0</DocSecurity>
  <Lines>90</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 Kelly</dc:creator>
  <cp:lastModifiedBy>David Munn</cp:lastModifiedBy>
  <cp:revision>3</cp:revision>
  <dcterms:created xsi:type="dcterms:W3CDTF">2025-07-27T08:14:00Z</dcterms:created>
  <dcterms:modified xsi:type="dcterms:W3CDTF">2025-07-27T08:15:00Z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2018-03-22T00:00:00Z</vt:filetime>
  </property>
  <property fmtid="{D5CDD505-2E9C-101B-9397-08002B2CF9AE}" pid="3" name="Creator">
    <vt:lpwstr>Adobe InDesign CC 13.0 (Macintosh)</vt:lpwstr>
  </property>
  <property fmtid="{D5CDD505-2E9C-101B-9397-08002B2CF9AE}" pid="4" name="LastSaved">
    <vt:filetime>2018-03-22T00:00:00Z</vt:filetime>
  </property>
  <property fmtid="{D5CDD505-2E9C-101B-9397-08002B2CF9AE}" pid="5" name="_DocHome">
    <vt:i4>201060785</vt:i4>
  </property>
</Properties>
</file>